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5D3" w:rsidRDefault="00C835D3" w:rsidP="00C835D3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bookmarkStart w:id="5" w:name="_GoBack"/>
      <w:bookmarkEnd w:id="5"/>
    </w:p>
    <w:p w:rsidR="00C835D3" w:rsidRPr="00B304E9" w:rsidRDefault="00C835D3" w:rsidP="00C835D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835D3" w:rsidRDefault="00C835D3" w:rsidP="00C835D3">
      <w:pPr>
        <w:rPr>
          <w:rFonts w:ascii="Cambria" w:hAnsi="Cambria" w:cs="Arial"/>
          <w:b/>
          <w:sz w:val="40"/>
          <w:szCs w:val="40"/>
        </w:rPr>
      </w:pPr>
    </w:p>
    <w:p w:rsidR="00C835D3" w:rsidRPr="004C3570" w:rsidRDefault="00C835D3" w:rsidP="00C835D3">
      <w:pPr>
        <w:rPr>
          <w:rFonts w:ascii="Cambria" w:hAnsi="Cambria" w:cs="Arial"/>
          <w:b/>
          <w:sz w:val="40"/>
          <w:szCs w:val="40"/>
        </w:rPr>
      </w:pPr>
    </w:p>
    <w:p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C835D3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:rsidR="00C835D3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:rsidR="00C835D3" w:rsidRPr="004A011E" w:rsidRDefault="00C835D3" w:rsidP="00C835D3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</w:t>
      </w:r>
      <w:r>
        <w:rPr>
          <w:rFonts w:ascii="Cambria" w:hAnsi="Cambria" w:cs="MyriadPro-Black"/>
          <w:caps/>
          <w:color w:val="A6A6A6"/>
          <w:sz w:val="40"/>
          <w:szCs w:val="40"/>
        </w:rPr>
        <w:t>2</w:t>
      </w:r>
    </w:p>
    <w:p w:rsidR="00C835D3" w:rsidRPr="004A011E" w:rsidRDefault="00C835D3" w:rsidP="00C835D3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kolov</w:t>
      </w: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á výzva Č. </w:t>
      </w:r>
      <w:r w:rsidR="00F86DFA">
        <w:rPr>
          <w:rFonts w:ascii="Cambria" w:hAnsi="Cambria" w:cs="MyriadPro-Black"/>
          <w:caps/>
          <w:color w:val="A6A6A6"/>
          <w:sz w:val="40"/>
          <w:szCs w:val="40"/>
        </w:rPr>
        <w:t>89</w:t>
      </w:r>
    </w:p>
    <w:p w:rsidR="00C835D3" w:rsidRPr="004C3570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CD1B95">
        <w:rPr>
          <w:rFonts w:ascii="Cambria" w:hAnsi="Cambria" w:cs="MyriadPro-Black"/>
          <w:caps/>
          <w:sz w:val="40"/>
          <w:szCs w:val="40"/>
        </w:rPr>
        <w:t>3</w:t>
      </w:r>
    </w:p>
    <w:p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C835D3" w:rsidRPr="004C3570" w:rsidRDefault="00CD1B95" w:rsidP="00C835D3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:rsidR="00C835D3" w:rsidRDefault="00C835D3" w:rsidP="00C835D3">
      <w:pPr>
        <w:pStyle w:val="Default"/>
        <w:spacing w:line="276" w:lineRule="auto"/>
        <w:jc w:val="center"/>
      </w:pPr>
    </w:p>
    <w:p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jc w:val="center"/>
        <w:rPr>
          <w:rFonts w:ascii="Cambria" w:hAnsi="Cambria"/>
        </w:rPr>
      </w:pPr>
    </w:p>
    <w:p w:rsidR="00C835D3" w:rsidRPr="005373D0" w:rsidRDefault="00C835D3" w:rsidP="00C835D3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C835D3" w:rsidRDefault="00C835D3" w:rsidP="00C835D3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F86DFA">
        <w:rPr>
          <w:rFonts w:ascii="Cambria" w:hAnsi="Cambria" w:cs="MyriadPro-Black"/>
          <w:caps/>
          <w:color w:val="A6A6A6"/>
          <w:sz w:val="32"/>
          <w:szCs w:val="40"/>
        </w:rPr>
        <w:t>2</w:t>
      </w:r>
      <w:r w:rsidR="00661DDD">
        <w:rPr>
          <w:rFonts w:ascii="Cambria" w:hAnsi="Cambria" w:cs="MyriadPro-Black"/>
          <w:caps/>
          <w:color w:val="A6A6A6"/>
          <w:sz w:val="32"/>
          <w:szCs w:val="40"/>
        </w:rPr>
        <w:t>5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661DDD">
        <w:rPr>
          <w:rFonts w:ascii="Cambria" w:hAnsi="Cambria" w:cs="MyriadPro-Black"/>
          <w:caps/>
          <w:color w:val="A6A6A6"/>
          <w:sz w:val="32"/>
          <w:szCs w:val="40"/>
        </w:rPr>
        <w:t>6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F86DFA">
        <w:rPr>
          <w:rFonts w:ascii="Cambria" w:hAnsi="Cambria" w:cs="MyriadPro-Black"/>
          <w:caps/>
          <w:color w:val="A6A6A6"/>
          <w:sz w:val="32"/>
          <w:szCs w:val="40"/>
        </w:rPr>
        <w:t>9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F57E12" w:rsidRPr="00F57E12" w:rsidTr="00F57E12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bookmarkEnd w:id="0"/>
          <w:bookmarkEnd w:id="1"/>
          <w:bookmarkEnd w:id="2"/>
          <w:bookmarkEnd w:id="3"/>
          <w:bookmarkEnd w:id="4"/>
          <w:p w:rsidR="00F57E12" w:rsidRPr="00F57E12" w:rsidRDefault="00F57E12" w:rsidP="00F57E12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7139DD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F57E12" w:rsidRPr="00F57E12" w:rsidTr="00F57E12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F57E12"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57E12" w:rsidRPr="00F57E12" w:rsidTr="00F57E12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F57E12" w:rsidRPr="00F57E12" w:rsidRDefault="00033E1A" w:rsidP="00F57E12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33E1A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nově pořízených vozidel pro veřejnou dopravu</w:t>
            </w:r>
          </w:p>
        </w:tc>
      </w:tr>
      <w:tr w:rsidR="00F57E12" w:rsidRPr="00F57E12" w:rsidTr="00F57E12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F57E12" w:rsidRPr="00F57E12" w:rsidRDefault="007139DD" w:rsidP="00F57E12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F57E12" w:rsidRPr="00F57E12" w:rsidTr="00F57E12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E12" w:rsidRPr="00F57E12" w:rsidRDefault="00033E1A" w:rsidP="00F57E12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7 48 01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E12" w:rsidRPr="00F57E12" w:rsidRDefault="00F57E12" w:rsidP="00F57E12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E12" w:rsidRPr="00F57E12" w:rsidRDefault="00635E2D" w:rsidP="00F57E12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Vozidla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E12" w:rsidRPr="00F57E12" w:rsidRDefault="00033E1A" w:rsidP="00033E1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57E12" w:rsidRPr="00F57E12" w:rsidRDefault="00F57E12" w:rsidP="00033E1A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F57E12" w:rsidRPr="00F57E12" w:rsidTr="00F57E12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F57E12"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57E12" w:rsidRPr="00F57E12" w:rsidTr="00F57E12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F57E12" w:rsidRPr="00F57E12" w:rsidRDefault="00033E1A" w:rsidP="00F57E12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33E1A">
              <w:rPr>
                <w:sz w:val="20"/>
                <w:szCs w:val="20"/>
              </w:rPr>
              <w:t>Počet nově pořízených vozidel určených pro veřejnou dopravu v rámci projektu.</w:t>
            </w:r>
          </w:p>
        </w:tc>
      </w:tr>
      <w:tr w:rsidR="00F57E12" w:rsidRPr="00F57E12" w:rsidTr="00F57E12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F57E12" w:rsidRPr="00F57E12" w:rsidRDefault="00F57E12" w:rsidP="00F57E12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F57E12" w:rsidRPr="00F57E12" w:rsidRDefault="00F57E12" w:rsidP="00F57E12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F57E12" w:rsidRPr="00F57E12" w:rsidTr="00F57E12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E12" w:rsidRPr="00F57E12" w:rsidRDefault="00176F7E" w:rsidP="00F57E12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57E12" w:rsidRPr="00F57E12" w:rsidRDefault="00176F7E" w:rsidP="009E3C79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F57E12" w:rsidRPr="00F57E12" w:rsidTr="00F57E12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F57E12" w:rsidRPr="00F57E12" w:rsidTr="00F57E12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F57E12" w:rsidRPr="00F57E12" w:rsidRDefault="00F57E12" w:rsidP="0020161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</w:rPr>
              <w:t>Nulová</w:t>
            </w:r>
          </w:p>
        </w:tc>
      </w:tr>
      <w:tr w:rsidR="00F57E12" w:rsidRPr="00F57E12" w:rsidTr="002142A6">
        <w:trPr>
          <w:trHeight w:val="540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F57E12" w:rsidRPr="00F57E12" w:rsidTr="00F57E12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2142A6" w:rsidRDefault="002142A6" w:rsidP="00F57E12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</w:t>
            </w:r>
            <w:r w:rsidR="00C36188">
              <w:rPr>
                <w:sz w:val="20"/>
                <w:szCs w:val="20"/>
              </w:rPr>
              <w:t>.</w:t>
            </w:r>
          </w:p>
          <w:p w:rsidR="002142A6" w:rsidRPr="0099087B" w:rsidRDefault="002142A6" w:rsidP="002142A6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nově pořízených vozidel pro veřejnou dopravu. Žadatel se zavazuje stanovenou hodnotu naplnit k datu ukončení realizace projektu.</w:t>
            </w:r>
          </w:p>
          <w:p w:rsidR="002142A6" w:rsidRDefault="002142A6" w:rsidP="002142A6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skutečný počet nově pořízených vozidel pro veřejnou dopravu. </w:t>
            </w:r>
          </w:p>
          <w:p w:rsidR="006431E7" w:rsidRPr="00ED4B93" w:rsidRDefault="006431E7" w:rsidP="006431E7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ED4B93">
              <w:rPr>
                <w:b/>
                <w:sz w:val="20"/>
              </w:rPr>
              <w:t>Do hodnoty indikátoru se nezapočítávají vozidla pro veřejnou dopravu celá financovaná z nezpůsobilých výdajů projektu.</w:t>
            </w:r>
          </w:p>
          <w:p w:rsidR="002142A6" w:rsidRPr="00764007" w:rsidRDefault="002142A6" w:rsidP="002142A6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žádná, </w:t>
            </w:r>
            <w:r w:rsidRPr="00F44EF4">
              <w:rPr>
                <w:sz w:val="20"/>
                <w:szCs w:val="20"/>
              </w:rPr>
              <w:t>pokud není naplněna cílová hodnota, projekt ne</w:t>
            </w:r>
            <w:r w:rsidR="004426B9">
              <w:rPr>
                <w:sz w:val="20"/>
                <w:szCs w:val="20"/>
              </w:rPr>
              <w:t>s</w:t>
            </w:r>
            <w:r w:rsidRPr="00F44EF4">
              <w:rPr>
                <w:sz w:val="20"/>
                <w:szCs w:val="20"/>
              </w:rPr>
              <w:t>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 xml:space="preserve">Pokud se během realizace projektu objeví skutečnosti, které vedou k nenaplnění či </w:t>
            </w:r>
            <w:r w:rsidR="004426B9">
              <w:rPr>
                <w:sz w:val="20"/>
                <w:szCs w:val="20"/>
              </w:rPr>
              <w:t xml:space="preserve">překročení </w:t>
            </w:r>
            <w:r>
              <w:rPr>
                <w:sz w:val="20"/>
                <w:szCs w:val="20"/>
              </w:rPr>
              <w:t>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:rsidR="00C73833" w:rsidRPr="00F57E12" w:rsidRDefault="002142A6" w:rsidP="002142A6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je stanovena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F57E12" w:rsidRPr="00F57E12" w:rsidTr="00F57E12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F57E12" w:rsidRPr="00F57E12" w:rsidRDefault="007139DD" w:rsidP="00F57E12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F57E12" w:rsidRPr="00F57E12" w:rsidTr="00F57E12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142A6" w:rsidRPr="000E2AF2" w:rsidRDefault="002142A6" w:rsidP="002142A6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2142A6" w:rsidRPr="000E2AF2" w:rsidRDefault="002142A6" w:rsidP="002142A6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282172" w:rsidRDefault="002142A6" w:rsidP="00282172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lastRenderedPageBreak/>
              <w:t>Průběžných zpráv o realizaci projektu</w:t>
            </w:r>
          </w:p>
          <w:p w:rsidR="002142A6" w:rsidRPr="000E2AF2" w:rsidRDefault="002142A6" w:rsidP="002142A6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F57E12" w:rsidRPr="00F57E12" w:rsidRDefault="002142A6" w:rsidP="002142A6">
            <w:pPr>
              <w:spacing w:before="120" w:after="120"/>
              <w:ind w:left="170" w:right="170"/>
              <w:rPr>
                <w:color w:val="00000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:rsidR="00F57E12" w:rsidRDefault="00F57E1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F57E12" w:rsidRPr="00F57E12" w:rsidTr="00F57E12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F57E12" w:rsidRPr="00F57E12" w:rsidRDefault="00F57E12" w:rsidP="00F57E12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 w:rsidR="007139DD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F57E12" w:rsidRPr="00F57E12" w:rsidTr="00F57E12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F57E12"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57E12" w:rsidRPr="00F57E12" w:rsidTr="00F57E12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F57E12" w:rsidRPr="00F57E12" w:rsidRDefault="00810858" w:rsidP="00F57E12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1085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osob přepravených veřejnou dopravou</w:t>
            </w:r>
          </w:p>
        </w:tc>
      </w:tr>
      <w:tr w:rsidR="00F57E12" w:rsidRPr="00F57E12" w:rsidTr="00F57E12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F57E12" w:rsidRPr="00F57E12" w:rsidRDefault="007139DD" w:rsidP="00F57E12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F57E12" w:rsidRPr="00F57E12" w:rsidTr="00F57E12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E12" w:rsidRPr="00F57E12" w:rsidRDefault="00810858" w:rsidP="00F57E12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10858">
              <w:rPr>
                <w:b/>
                <w:bCs/>
                <w:color w:val="000000"/>
              </w:rPr>
              <w:t>7 51 10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E12" w:rsidRPr="00F57E12" w:rsidRDefault="009D4158" w:rsidP="009D4158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E12" w:rsidRPr="00F57E12" w:rsidRDefault="00E44A3D" w:rsidP="00F57E12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Osoby/rok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E12" w:rsidRPr="00F57E12" w:rsidRDefault="009D4158" w:rsidP="009D4158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 (samostatný)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57E12" w:rsidRPr="00F57E12" w:rsidRDefault="009D4158" w:rsidP="00F57E12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F57E12" w:rsidRPr="00F57E12" w:rsidTr="00F57E12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F57E12"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57E12" w:rsidRPr="00F57E12" w:rsidTr="00F57E12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F57E12" w:rsidRPr="00F57E12" w:rsidRDefault="00B5510A" w:rsidP="00FD17F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810858" w:rsidRPr="00810858">
              <w:rPr>
                <w:sz w:val="20"/>
                <w:szCs w:val="20"/>
              </w:rPr>
              <w:t>oč</w:t>
            </w:r>
            <w:r>
              <w:rPr>
                <w:sz w:val="20"/>
                <w:szCs w:val="20"/>
              </w:rPr>
              <w:t>e</w:t>
            </w:r>
            <w:r w:rsidR="00810858" w:rsidRPr="00810858">
              <w:rPr>
                <w:sz w:val="20"/>
                <w:szCs w:val="20"/>
              </w:rPr>
              <w:t xml:space="preserve">t osob přepravených veřejnou dopravou zjištěný reprezentativním sčítáním (či více sčítáními) v průběhu roku. </w:t>
            </w:r>
            <w:r w:rsidR="00FD17F0">
              <w:rPr>
                <w:sz w:val="20"/>
                <w:szCs w:val="20"/>
              </w:rPr>
              <w:t>Z</w:t>
            </w:r>
            <w:r w:rsidR="00810858" w:rsidRPr="00810858">
              <w:rPr>
                <w:sz w:val="20"/>
                <w:szCs w:val="20"/>
              </w:rPr>
              <w:t>a zlepšený úsek se považuje i úsek s realizovanými opatřeními pro preferenci povrchové městské veřejné dopravy v uličním provozu. V případě přínosu nového záchytného parkoviště P+R jde o počet osob přestupujících z parkoviště P+R na navazující veřejnou dopravu (tj. cílovou hodnotou indikátoru, přičemž výchozí hodnota indikátoru bude nulová).</w:t>
            </w:r>
          </w:p>
        </w:tc>
      </w:tr>
      <w:tr w:rsidR="00F57E12" w:rsidRPr="00F57E12" w:rsidTr="00F57E12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F57E12" w:rsidRPr="00F57E12" w:rsidRDefault="00F57E12" w:rsidP="00F57E12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F57E12" w:rsidRPr="00F57E12" w:rsidRDefault="00F57E12" w:rsidP="00F57E12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F57E12" w:rsidRPr="00F57E12" w:rsidTr="00F57E12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E12" w:rsidRPr="00F57E12" w:rsidRDefault="00176F7E" w:rsidP="00F57E12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57E12" w:rsidRPr="00F57E12" w:rsidRDefault="00176F7E" w:rsidP="00176F7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176F7E">
              <w:rPr>
                <w:color w:val="000000"/>
              </w:rPr>
              <w:t>Zvýšení podílu udržitelných forem dopravy</w:t>
            </w:r>
          </w:p>
        </w:tc>
      </w:tr>
      <w:tr w:rsidR="00F57E12" w:rsidRPr="00F57E12" w:rsidTr="00F57E12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F57E12" w:rsidRPr="00F57E12" w:rsidTr="00F57E12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F57E12" w:rsidRPr="00F57E12" w:rsidRDefault="00F84892" w:rsidP="00F57E12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</w:t>
            </w:r>
            <w:r w:rsidR="00F57E12" w:rsidRPr="00F57E12">
              <w:rPr>
                <w:b/>
                <w:bCs/>
              </w:rPr>
              <w:t>rčená žadatelem</w:t>
            </w:r>
          </w:p>
        </w:tc>
      </w:tr>
      <w:tr w:rsidR="00F57E12" w:rsidRPr="00F57E12" w:rsidTr="00F57E12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F57E12" w:rsidRPr="00F57E12" w:rsidTr="00F57E12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4426B9" w:rsidRDefault="00BB7CC4" w:rsidP="00B65749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7F06A0">
              <w:rPr>
                <w:sz w:val="20"/>
                <w:szCs w:val="20"/>
              </w:rPr>
              <w:t>Indikátor je povinný k</w:t>
            </w:r>
            <w:r w:rsidR="00A95AFA">
              <w:rPr>
                <w:sz w:val="20"/>
                <w:szCs w:val="20"/>
              </w:rPr>
              <w:t> </w:t>
            </w:r>
            <w:r w:rsidRPr="007F06A0">
              <w:rPr>
                <w:sz w:val="20"/>
                <w:szCs w:val="20"/>
              </w:rPr>
              <w:t>výběru</w:t>
            </w:r>
            <w:r w:rsidR="00A95AFA">
              <w:rPr>
                <w:sz w:val="20"/>
                <w:szCs w:val="20"/>
              </w:rPr>
              <w:t>.</w:t>
            </w:r>
            <w:r w:rsidRPr="007F06A0">
              <w:rPr>
                <w:sz w:val="20"/>
                <w:szCs w:val="20"/>
              </w:rPr>
              <w:t xml:space="preserve"> </w:t>
            </w:r>
            <w:r w:rsidR="00A95AFA">
              <w:rPr>
                <w:sz w:val="20"/>
                <w:szCs w:val="20"/>
              </w:rPr>
              <w:t>Ž</w:t>
            </w:r>
            <w:r w:rsidRPr="007F06A0">
              <w:rPr>
                <w:sz w:val="20"/>
                <w:szCs w:val="20"/>
              </w:rPr>
              <w:t xml:space="preserve">adatel </w:t>
            </w:r>
            <w:r>
              <w:rPr>
                <w:sz w:val="20"/>
                <w:szCs w:val="20"/>
              </w:rPr>
              <w:t>v žádosti o podporu stanovuje</w:t>
            </w:r>
            <w:r w:rsidR="00D77BD9">
              <w:rPr>
                <w:sz w:val="20"/>
                <w:szCs w:val="20"/>
              </w:rPr>
              <w:t xml:space="preserve"> výchozí a</w:t>
            </w:r>
            <w:r>
              <w:rPr>
                <w:sz w:val="20"/>
                <w:szCs w:val="20"/>
              </w:rPr>
              <w:t xml:space="preserve"> orientační</w:t>
            </w:r>
            <w:r w:rsidRPr="007F06A0">
              <w:rPr>
                <w:sz w:val="20"/>
                <w:szCs w:val="20"/>
              </w:rPr>
              <w:t xml:space="preserve"> cílovou hodnotu</w:t>
            </w:r>
            <w:r>
              <w:rPr>
                <w:sz w:val="20"/>
                <w:szCs w:val="20"/>
              </w:rPr>
              <w:t>.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A95AFA">
              <w:rPr>
                <w:sz w:val="20"/>
                <w:szCs w:val="20"/>
              </w:rPr>
              <w:t xml:space="preserve">Výchozí hodnota a dosažená hodnota je zjišťována </w:t>
            </w:r>
            <w:r w:rsidR="001D098D">
              <w:rPr>
                <w:sz w:val="20"/>
                <w:szCs w:val="20"/>
              </w:rPr>
              <w:t>reprezentativní</w:t>
            </w:r>
            <w:r w:rsidR="00A95AFA">
              <w:rPr>
                <w:sz w:val="20"/>
                <w:szCs w:val="20"/>
              </w:rPr>
              <w:t>m</w:t>
            </w:r>
            <w:r w:rsidR="001D098D">
              <w:rPr>
                <w:sz w:val="20"/>
                <w:szCs w:val="20"/>
              </w:rPr>
              <w:t xml:space="preserve"> </w:t>
            </w:r>
            <w:r w:rsidR="00AA19B3">
              <w:rPr>
                <w:sz w:val="20"/>
                <w:szCs w:val="20"/>
              </w:rPr>
              <w:t>sčítání</w:t>
            </w:r>
            <w:r w:rsidR="00A95AFA">
              <w:rPr>
                <w:sz w:val="20"/>
                <w:szCs w:val="20"/>
              </w:rPr>
              <w:t>m</w:t>
            </w:r>
            <w:r w:rsidR="00AA19B3">
              <w:rPr>
                <w:sz w:val="20"/>
                <w:szCs w:val="20"/>
              </w:rPr>
              <w:t xml:space="preserve"> </w:t>
            </w:r>
            <w:r w:rsidR="00A95AFA">
              <w:rPr>
                <w:sz w:val="20"/>
                <w:szCs w:val="20"/>
              </w:rPr>
              <w:t>ve</w:t>
            </w:r>
            <w:r w:rsidR="00AA19B3">
              <w:rPr>
                <w:sz w:val="20"/>
                <w:szCs w:val="20"/>
              </w:rPr>
              <w:t xml:space="preserve"> </w:t>
            </w:r>
            <w:r w:rsidR="00A95AFA">
              <w:rPr>
                <w:sz w:val="20"/>
                <w:szCs w:val="20"/>
              </w:rPr>
              <w:t>vhodném</w:t>
            </w:r>
            <w:r w:rsidR="00AA19B3">
              <w:rPr>
                <w:sz w:val="20"/>
                <w:szCs w:val="20"/>
              </w:rPr>
              <w:t xml:space="preserve"> úseku</w:t>
            </w:r>
            <w:r w:rsidR="00A95AFA">
              <w:rPr>
                <w:sz w:val="20"/>
                <w:szCs w:val="20"/>
              </w:rPr>
              <w:t xml:space="preserve"> linek veřejné dopravy,</w:t>
            </w:r>
            <w:r w:rsidR="00B65749" w:rsidRPr="00B65749">
              <w:rPr>
                <w:sz w:val="20"/>
                <w:szCs w:val="20"/>
              </w:rPr>
              <w:t xml:space="preserve"> </w:t>
            </w:r>
            <w:r w:rsidR="00A95AFA">
              <w:rPr>
                <w:sz w:val="20"/>
                <w:szCs w:val="20"/>
              </w:rPr>
              <w:t>na kterých</w:t>
            </w:r>
            <w:r w:rsidR="00A95AFA" w:rsidRPr="00B65749">
              <w:rPr>
                <w:sz w:val="20"/>
                <w:szCs w:val="20"/>
              </w:rPr>
              <w:t xml:space="preserve"> </w:t>
            </w:r>
            <w:r w:rsidR="00B65749" w:rsidRPr="00B65749">
              <w:rPr>
                <w:sz w:val="20"/>
                <w:szCs w:val="20"/>
              </w:rPr>
              <w:t xml:space="preserve">jsou podpořená vozidla běžně nasazována. </w:t>
            </w:r>
            <w:r w:rsidR="00A95AFA">
              <w:rPr>
                <w:sz w:val="20"/>
                <w:szCs w:val="20"/>
              </w:rPr>
              <w:t xml:space="preserve">Sčítání za účelem zjištění výchozí hodnoty </w:t>
            </w:r>
            <w:r w:rsidR="00A95AFA" w:rsidRPr="00B65749">
              <w:rPr>
                <w:sz w:val="20"/>
                <w:szCs w:val="20"/>
              </w:rPr>
              <w:t>nesmí být starší pěti let před podáním projektové žádosti</w:t>
            </w:r>
            <w:r w:rsidR="00A95AFA">
              <w:rPr>
                <w:sz w:val="20"/>
                <w:szCs w:val="20"/>
              </w:rPr>
              <w:t>,</w:t>
            </w:r>
            <w:r w:rsidR="00A95AFA" w:rsidRPr="00B65749">
              <w:rPr>
                <w:sz w:val="20"/>
                <w:szCs w:val="20"/>
              </w:rPr>
              <w:t xml:space="preserve"> </w:t>
            </w:r>
            <w:r w:rsidR="00A95AFA">
              <w:rPr>
                <w:sz w:val="20"/>
                <w:szCs w:val="20"/>
              </w:rPr>
              <w:t>s</w:t>
            </w:r>
            <w:r w:rsidR="00B65749" w:rsidRPr="00B65749">
              <w:rPr>
                <w:sz w:val="20"/>
                <w:szCs w:val="20"/>
              </w:rPr>
              <w:t xml:space="preserve">čítání za účelem zjištění dosažené hodnoty je nutné provést </w:t>
            </w:r>
            <w:r w:rsidR="00956A93">
              <w:rPr>
                <w:sz w:val="20"/>
                <w:szCs w:val="20"/>
              </w:rPr>
              <w:t>do 12 měsíců od ukončení realizace projektu a vykázat v</w:t>
            </w:r>
            <w:r w:rsidR="00694BF9">
              <w:rPr>
                <w:sz w:val="20"/>
                <w:szCs w:val="20"/>
              </w:rPr>
              <w:t xml:space="preserve"> první zpráv</w:t>
            </w:r>
            <w:r w:rsidR="00956A93">
              <w:rPr>
                <w:sz w:val="20"/>
                <w:szCs w:val="20"/>
              </w:rPr>
              <w:t>ě</w:t>
            </w:r>
            <w:r w:rsidR="00694BF9">
              <w:rPr>
                <w:sz w:val="20"/>
                <w:szCs w:val="20"/>
              </w:rPr>
              <w:t xml:space="preserve"> o udržitelnosti projektu</w:t>
            </w:r>
            <w:r w:rsidR="00A95AFA">
              <w:rPr>
                <w:sz w:val="20"/>
                <w:szCs w:val="20"/>
              </w:rPr>
              <w:t>.</w:t>
            </w:r>
            <w:r w:rsidR="00A95AFA" w:rsidRPr="00B65749">
              <w:rPr>
                <w:sz w:val="20"/>
                <w:szCs w:val="20"/>
              </w:rPr>
              <w:t xml:space="preserve"> </w:t>
            </w:r>
          </w:p>
          <w:p w:rsidR="00C36188" w:rsidRPr="00C36188" w:rsidRDefault="00A95AFA" w:rsidP="00B65749">
            <w:pPr>
              <w:spacing w:before="120" w:after="120"/>
              <w:ind w:left="170" w:right="170"/>
              <w:jc w:val="both"/>
            </w:pPr>
            <w:r>
              <w:rPr>
                <w:sz w:val="20"/>
                <w:szCs w:val="20"/>
              </w:rPr>
              <w:t>O</w:t>
            </w:r>
            <w:r w:rsidRPr="00B65749">
              <w:rPr>
                <w:sz w:val="20"/>
                <w:szCs w:val="20"/>
              </w:rPr>
              <w:t>bě sčítání musí být vzájemně porovnatelná</w:t>
            </w:r>
            <w:r w:rsidR="004426B9">
              <w:rPr>
                <w:sz w:val="20"/>
                <w:szCs w:val="20"/>
              </w:rPr>
              <w:t xml:space="preserve">, provedena na stejném úseku a zpracována stejnou metodou. </w:t>
            </w:r>
            <w:r w:rsidR="00B65749" w:rsidRPr="00B65749">
              <w:rPr>
                <w:sz w:val="20"/>
                <w:szCs w:val="20"/>
              </w:rPr>
              <w:t xml:space="preserve"> Pokud budou vozidla nejčastěji nasazována na </w:t>
            </w:r>
            <w:r>
              <w:rPr>
                <w:sz w:val="20"/>
                <w:szCs w:val="20"/>
              </w:rPr>
              <w:t>lince</w:t>
            </w:r>
            <w:r w:rsidR="00B65749" w:rsidRPr="00B65749">
              <w:rPr>
                <w:sz w:val="20"/>
                <w:szCs w:val="20"/>
              </w:rPr>
              <w:t>, jejíž vznik je přímo svázán s jejich nákupem</w:t>
            </w:r>
            <w:r w:rsidR="004426B9">
              <w:rPr>
                <w:sz w:val="20"/>
                <w:szCs w:val="20"/>
              </w:rPr>
              <w:t xml:space="preserve"> (tedy nově vytvořená linka)</w:t>
            </w:r>
            <w:r w:rsidR="00B65749" w:rsidRPr="00B65749">
              <w:rPr>
                <w:sz w:val="20"/>
                <w:szCs w:val="20"/>
              </w:rPr>
              <w:t>, je možné operovat s nulovou výchozí hodnotou.</w:t>
            </w:r>
            <w:r w:rsidR="00BB7CC4">
              <w:rPr>
                <w:sz w:val="20"/>
                <w:szCs w:val="20"/>
              </w:rPr>
              <w:t xml:space="preserve"> </w:t>
            </w:r>
          </w:p>
          <w:p w:rsidR="00C36188" w:rsidRPr="00BB7CC4" w:rsidRDefault="00C36188" w:rsidP="00BB7CC4">
            <w:pPr>
              <w:spacing w:before="120" w:after="120"/>
              <w:ind w:left="170" w:right="170"/>
            </w:pPr>
            <w:r>
              <w:rPr>
                <w:b/>
                <w:sz w:val="20"/>
                <w:szCs w:val="20"/>
                <w:u w:val="single"/>
              </w:rPr>
              <w:t>Výchozí</w:t>
            </w:r>
            <w:r w:rsidRPr="009D35EF">
              <w:rPr>
                <w:b/>
                <w:sz w:val="20"/>
                <w:szCs w:val="20"/>
                <w:u w:val="single"/>
              </w:rPr>
              <w:t xml:space="preserve">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B65749">
              <w:rPr>
                <w:sz w:val="20"/>
                <w:szCs w:val="20"/>
              </w:rPr>
              <w:t xml:space="preserve">počet osob přepravených veřejnou dopravou v úseku, na který budou nasazena nová vozidla. </w:t>
            </w:r>
            <w:r w:rsidR="00B65749" w:rsidRPr="00B65749">
              <w:rPr>
                <w:sz w:val="20"/>
                <w:szCs w:val="20"/>
              </w:rPr>
              <w:t>Pokud budou vozidla nejčastěji nasazována na trase, jejíž vznik je př</w:t>
            </w:r>
            <w:r w:rsidR="003212DA">
              <w:rPr>
                <w:sz w:val="20"/>
                <w:szCs w:val="20"/>
              </w:rPr>
              <w:t xml:space="preserve">ímo svázán s jejich nákupem, </w:t>
            </w:r>
            <w:r w:rsidR="00B65749">
              <w:rPr>
                <w:sz w:val="20"/>
                <w:szCs w:val="20"/>
              </w:rPr>
              <w:t>bude výchozí hodnota 0</w:t>
            </w:r>
            <w:r w:rsidR="00B65749" w:rsidRPr="00B65749">
              <w:rPr>
                <w:sz w:val="20"/>
                <w:szCs w:val="20"/>
              </w:rPr>
              <w:t>.</w:t>
            </w:r>
          </w:p>
          <w:p w:rsidR="000765EB" w:rsidRDefault="00C36188" w:rsidP="000765E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2865E2">
              <w:rPr>
                <w:sz w:val="20"/>
                <w:szCs w:val="20"/>
              </w:rPr>
              <w:t>p</w:t>
            </w:r>
            <w:r w:rsidR="00BB7CC4">
              <w:rPr>
                <w:sz w:val="20"/>
                <w:szCs w:val="20"/>
              </w:rPr>
              <w:t>lánovaný počet osob přepravených veřejnou dopravou v úseku, na který budou nasazena nová vozidla. Stanovená cílová hodnota je orientační</w:t>
            </w:r>
            <w:r w:rsidR="004426B9">
              <w:rPr>
                <w:sz w:val="20"/>
                <w:szCs w:val="20"/>
              </w:rPr>
              <w:t xml:space="preserve"> a příjemce jí není vázán </w:t>
            </w:r>
            <w:r w:rsidR="004426B9" w:rsidRPr="003650D0">
              <w:rPr>
                <w:sz w:val="20"/>
                <w:szCs w:val="20"/>
              </w:rPr>
              <w:t>naplnit.</w:t>
            </w:r>
            <w:r w:rsidR="000765EB" w:rsidRPr="003650D0">
              <w:rPr>
                <w:color w:val="000000"/>
                <w:sz w:val="20"/>
                <w:szCs w:val="20"/>
              </w:rPr>
              <w:t xml:space="preserve"> Žadatel zadává datum cílové hodnoty, které následuje 12 měsíců od plánovaného data ukončení realizace projektu.</w:t>
            </w:r>
          </w:p>
          <w:p w:rsidR="000765EB" w:rsidRDefault="000765EB" w:rsidP="000765EB">
            <w:pPr>
              <w:spacing w:before="120" w:after="120"/>
              <w:ind w:left="170" w:right="170"/>
            </w:pPr>
          </w:p>
          <w:p w:rsidR="00C36188" w:rsidRDefault="00C36188" w:rsidP="00C36188">
            <w:pPr>
              <w:spacing w:before="120" w:after="120"/>
              <w:ind w:left="170" w:right="170"/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4426B9">
              <w:rPr>
                <w:b/>
                <w:sz w:val="20"/>
                <w:szCs w:val="20"/>
              </w:rPr>
              <w:t xml:space="preserve"> </w:t>
            </w:r>
            <w:r w:rsidR="002865E2">
              <w:rPr>
                <w:sz w:val="20"/>
                <w:szCs w:val="20"/>
              </w:rPr>
              <w:t xml:space="preserve">skutečný </w:t>
            </w:r>
            <w:r w:rsidR="00BB7CC4">
              <w:rPr>
                <w:sz w:val="20"/>
                <w:szCs w:val="20"/>
              </w:rPr>
              <w:t>počet osob přepravených veřejnou dopravou v úseku, na který budou nasazena nová vozidla.</w:t>
            </w:r>
            <w:r w:rsidR="00694BF9">
              <w:rPr>
                <w:sz w:val="20"/>
                <w:szCs w:val="20"/>
              </w:rPr>
              <w:t xml:space="preserve"> Hodnotu je žadatel povinen vykázat v první zprávě o udržitelnosti projektu.</w:t>
            </w:r>
          </w:p>
          <w:p w:rsidR="00810858" w:rsidRPr="00BB7CC4" w:rsidRDefault="00BB7CC4" w:rsidP="004426B9">
            <w:pPr>
              <w:spacing w:before="120" w:after="120"/>
              <w:ind w:left="170" w:right="170"/>
            </w:pPr>
            <w:r>
              <w:rPr>
                <w:b/>
                <w:sz w:val="20"/>
                <w:szCs w:val="20"/>
              </w:rPr>
              <w:t xml:space="preserve">Tolerance a sankce: </w:t>
            </w:r>
            <w:r w:rsidR="00236D1E">
              <w:rPr>
                <w:sz w:val="20"/>
                <w:szCs w:val="20"/>
              </w:rPr>
              <w:t>n</w:t>
            </w:r>
            <w:r w:rsidRPr="003422E8">
              <w:rPr>
                <w:sz w:val="20"/>
                <w:szCs w:val="20"/>
              </w:rPr>
              <w:t>erelevantní –</w:t>
            </w:r>
            <w:r w:rsidR="00727751">
              <w:rPr>
                <w:sz w:val="20"/>
                <w:szCs w:val="20"/>
              </w:rPr>
              <w:t xml:space="preserve"> </w:t>
            </w:r>
            <w:r w:rsidR="004426B9">
              <w:rPr>
                <w:sz w:val="20"/>
                <w:szCs w:val="20"/>
              </w:rPr>
              <w:t>příjemce</w:t>
            </w:r>
            <w:r w:rsidR="004426B9" w:rsidRPr="003422E8">
              <w:rPr>
                <w:sz w:val="20"/>
                <w:szCs w:val="20"/>
              </w:rPr>
              <w:t xml:space="preserve"> </w:t>
            </w:r>
            <w:r w:rsidRPr="003422E8">
              <w:rPr>
                <w:sz w:val="20"/>
                <w:szCs w:val="20"/>
              </w:rPr>
              <w:t>nemá povinnost cílovou hodnotu naplnit</w:t>
            </w:r>
            <w:r w:rsidR="00655285">
              <w:rPr>
                <w:sz w:val="20"/>
                <w:szCs w:val="20"/>
              </w:rPr>
              <w:t>,</w:t>
            </w:r>
            <w:r w:rsidRPr="003422E8">
              <w:rPr>
                <w:sz w:val="20"/>
                <w:szCs w:val="20"/>
              </w:rPr>
              <w:t xml:space="preserve"> a proto není plnění indikátoru předmětem sankcí.</w:t>
            </w:r>
          </w:p>
        </w:tc>
      </w:tr>
      <w:tr w:rsidR="00F57E12" w:rsidRPr="00F57E12" w:rsidTr="00F57E12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F57E12" w:rsidRPr="00F57E12" w:rsidRDefault="007139DD" w:rsidP="00F57E12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F57E12" w:rsidRPr="00F57E12" w:rsidTr="00F57E12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B7CC4" w:rsidRPr="003650D0" w:rsidRDefault="00BB7CC4" w:rsidP="00BB7CC4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 xml:space="preserve">Výchozí a cílové hodnoty, stanovené na základě uvedených pravidel, žadatel zadává do žádosti o podporu v </w:t>
            </w:r>
            <w:r w:rsidRPr="003650D0">
              <w:rPr>
                <w:color w:val="000000"/>
                <w:sz w:val="20"/>
                <w:szCs w:val="20"/>
              </w:rPr>
              <w:t xml:space="preserve">systému MS2014+. </w:t>
            </w:r>
          </w:p>
          <w:p w:rsidR="00BB7CC4" w:rsidRPr="003650D0" w:rsidRDefault="00BB7CC4" w:rsidP="00BB7CC4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3650D0">
              <w:rPr>
                <w:color w:val="000000"/>
                <w:sz w:val="20"/>
                <w:szCs w:val="20"/>
              </w:rPr>
              <w:t>Dosaženou hodnotu vykazuje v systému MS2014+ prostřednictvím:</w:t>
            </w:r>
          </w:p>
          <w:p w:rsidR="00BB7CC4" w:rsidRDefault="00BB7CC4" w:rsidP="00BB7CC4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3650D0">
              <w:rPr>
                <w:sz w:val="20"/>
                <w:szCs w:val="20"/>
              </w:rPr>
              <w:t>Zpráv o udržitelnosti projektu</w:t>
            </w:r>
          </w:p>
          <w:p w:rsidR="00F57E12" w:rsidRPr="00D856BE" w:rsidRDefault="00F57E12" w:rsidP="00F57E12">
            <w:pPr>
              <w:spacing w:before="120" w:after="120"/>
              <w:ind w:left="170" w:right="170"/>
              <w:rPr>
                <w:b/>
                <w:color w:val="000000"/>
                <w:sz w:val="20"/>
                <w:szCs w:val="20"/>
                <w:u w:val="single"/>
              </w:rPr>
            </w:pPr>
            <w:r w:rsidRPr="00D856BE">
              <w:rPr>
                <w:b/>
                <w:color w:val="000000"/>
                <w:sz w:val="20"/>
                <w:szCs w:val="20"/>
                <w:u w:val="single"/>
              </w:rPr>
              <w:t>Výpočet:</w:t>
            </w:r>
          </w:p>
          <w:p w:rsidR="00F57E12" w:rsidRPr="00F57E12" w:rsidRDefault="00107CD8" w:rsidP="00BD6230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sz w:val="20"/>
                <w:szCs w:val="20"/>
              </w:rPr>
              <w:t>Výchozí a dosažená hodnota indikátoru bude zjišťo</w:t>
            </w:r>
            <w:r w:rsidR="00BD6230">
              <w:rPr>
                <w:sz w:val="20"/>
                <w:szCs w:val="20"/>
              </w:rPr>
              <w:t>vána reprezentativním sčítáním</w:t>
            </w:r>
            <w:r w:rsidR="004426B9">
              <w:rPr>
                <w:sz w:val="20"/>
                <w:szCs w:val="20"/>
              </w:rPr>
              <w:t>.</w:t>
            </w:r>
          </w:p>
        </w:tc>
      </w:tr>
    </w:tbl>
    <w:p w:rsidR="00F57E12" w:rsidRPr="00B45BBD" w:rsidRDefault="00F57E12" w:rsidP="00B45BBD">
      <w:r w:rsidRPr="00F57E12"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F57E12" w:rsidRPr="00F57E12" w:rsidTr="00F57E12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F57E12" w:rsidRPr="00B45BBD" w:rsidRDefault="00F57E12" w:rsidP="00F57E12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B45BBD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 w:rsidR="007139DD" w:rsidRPr="00B45BBD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F57E12" w:rsidRPr="00F57E12" w:rsidTr="00F57E12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B45BBD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F57E12" w:rsidRPr="00B45BB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57E12" w:rsidRPr="00F57E12" w:rsidTr="00F57E12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F57E12" w:rsidRPr="00B45BBD" w:rsidRDefault="00A45202" w:rsidP="00F57E12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B45BB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Množství emisí primárních částic a prekurzorů sekundárních částic v rámci podpořených projektů</w:t>
            </w:r>
          </w:p>
        </w:tc>
      </w:tr>
      <w:tr w:rsidR="00F57E12" w:rsidRPr="00F57E12" w:rsidTr="00F57E12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B45BBD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F57E12" w:rsidRPr="00B45BBD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F57E12" w:rsidRPr="00B45BBD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F57E12" w:rsidRPr="00B45BBD" w:rsidRDefault="007139DD" w:rsidP="00F57E12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F57E12" w:rsidRPr="00B45BBD" w:rsidRDefault="007139DD" w:rsidP="00F57E12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F57E12" w:rsidRPr="00F57E12" w:rsidTr="00F57E12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E12" w:rsidRPr="00B45BBD" w:rsidRDefault="00A45202" w:rsidP="00F57E12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3 61 11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E12" w:rsidRPr="00B45BBD" w:rsidRDefault="009D4158" w:rsidP="00F57E12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E12" w:rsidRPr="00B45BBD" w:rsidRDefault="00A45202" w:rsidP="00F57E12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B45BBD">
              <w:rPr>
                <w:b/>
                <w:bCs/>
                <w:color w:val="000000"/>
              </w:rPr>
              <w:t>t/rok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158" w:rsidRPr="00B45BBD" w:rsidRDefault="009D4158" w:rsidP="009D4158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Ano (samostatný)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57E12" w:rsidRPr="00B45BBD" w:rsidRDefault="009D4158" w:rsidP="00F57E12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Ano</w:t>
            </w:r>
          </w:p>
        </w:tc>
      </w:tr>
      <w:tr w:rsidR="00F57E12" w:rsidRPr="00F57E12" w:rsidTr="00F57E12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B45BBD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F57E12" w:rsidRPr="00B45BB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57E12" w:rsidRPr="00F57E12" w:rsidTr="00F57E12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F57E12" w:rsidRPr="00F84892" w:rsidRDefault="00A45202" w:rsidP="00F57E12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F84892">
              <w:rPr>
                <w:sz w:val="20"/>
                <w:szCs w:val="20"/>
              </w:rPr>
              <w:t>Snížení celkových ročních emisí suspendovaných částic PM10 a emisí oxidů dusíků, oxidu siřičitého a amoniaku jako výchozích látek pro vznik sekundárních prachových částic v tunách za rok. Hodnota indikátoru se získá součtem celkových ročních emisí PM10 a prekurzorů sekundárních částic v tunách násobených jejich faktorem potenciálu tvorby částic.</w:t>
            </w:r>
          </w:p>
        </w:tc>
      </w:tr>
      <w:tr w:rsidR="00F57E12" w:rsidRPr="00F57E12" w:rsidTr="00F57E12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F57E12" w:rsidRPr="00B45BBD" w:rsidRDefault="00F57E12" w:rsidP="00F57E12">
            <w:pPr>
              <w:spacing w:before="80" w:after="80"/>
              <w:ind w:left="170" w:right="170"/>
              <w:jc w:val="center"/>
              <w:rPr>
                <w:b/>
                <w:color w:val="000000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F57E12" w:rsidRPr="00B45BBD" w:rsidRDefault="00F57E12" w:rsidP="00F57E12">
            <w:pPr>
              <w:spacing w:before="80" w:after="80"/>
              <w:ind w:left="170" w:right="170"/>
              <w:jc w:val="center"/>
              <w:rPr>
                <w:b/>
                <w:color w:val="000000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F57E12" w:rsidRPr="00F57E12" w:rsidTr="00F57E12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E12" w:rsidRPr="00F84892" w:rsidRDefault="00176F7E" w:rsidP="00F57E12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F84892">
              <w:t>1 - 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57E12" w:rsidRPr="00F84892" w:rsidRDefault="00176F7E" w:rsidP="00176F7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F84892">
              <w:rPr>
                <w:color w:val="000000"/>
              </w:rPr>
              <w:t>1.2 - Zvýšení podílu udržitelných forem dopravy</w:t>
            </w:r>
          </w:p>
        </w:tc>
      </w:tr>
      <w:tr w:rsidR="00F57E12" w:rsidRPr="00F57E12" w:rsidTr="00F57E12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B45BBD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F57E12" w:rsidRPr="00F57E12" w:rsidTr="00F57E12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F57E12" w:rsidRPr="00B45BBD" w:rsidRDefault="00F57E12" w:rsidP="00F57E12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</w:rPr>
              <w:t>Určená žadatelem</w:t>
            </w:r>
          </w:p>
        </w:tc>
      </w:tr>
      <w:tr w:rsidR="00F57E12" w:rsidRPr="00F57E12" w:rsidTr="00F57E12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B45BBD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F57E12" w:rsidRPr="00F57E12" w:rsidTr="00F57E12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8E3AB7" w:rsidRDefault="008E3AB7" w:rsidP="008E3AB7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7F06A0">
              <w:rPr>
                <w:sz w:val="20"/>
                <w:szCs w:val="20"/>
              </w:rPr>
              <w:t>Indikátor je povinný k</w:t>
            </w:r>
            <w:r w:rsidR="00CB4023">
              <w:rPr>
                <w:sz w:val="20"/>
                <w:szCs w:val="20"/>
              </w:rPr>
              <w:t> </w:t>
            </w:r>
            <w:r w:rsidRPr="007F06A0">
              <w:rPr>
                <w:sz w:val="20"/>
                <w:szCs w:val="20"/>
              </w:rPr>
              <w:t>výběru</w:t>
            </w:r>
            <w:r w:rsidR="00CB4023">
              <w:rPr>
                <w:sz w:val="20"/>
                <w:szCs w:val="20"/>
              </w:rPr>
              <w:t>.</w:t>
            </w:r>
            <w:r w:rsidRPr="007F06A0">
              <w:rPr>
                <w:sz w:val="20"/>
                <w:szCs w:val="20"/>
              </w:rPr>
              <w:t xml:space="preserve"> </w:t>
            </w:r>
            <w:r w:rsidR="00CB4023">
              <w:rPr>
                <w:sz w:val="20"/>
                <w:szCs w:val="20"/>
              </w:rPr>
              <w:t>Ž</w:t>
            </w:r>
            <w:r w:rsidRPr="007F06A0">
              <w:rPr>
                <w:sz w:val="20"/>
                <w:szCs w:val="20"/>
              </w:rPr>
              <w:t xml:space="preserve">adatel </w:t>
            </w:r>
            <w:r>
              <w:rPr>
                <w:sz w:val="20"/>
                <w:szCs w:val="20"/>
              </w:rPr>
              <w:t xml:space="preserve">v žádosti o podporu stanovuje </w:t>
            </w:r>
            <w:r w:rsidR="00553807">
              <w:rPr>
                <w:sz w:val="20"/>
                <w:szCs w:val="20"/>
              </w:rPr>
              <w:t xml:space="preserve">výchozí a </w:t>
            </w:r>
            <w:r>
              <w:rPr>
                <w:sz w:val="20"/>
                <w:szCs w:val="20"/>
              </w:rPr>
              <w:t>orientační</w:t>
            </w:r>
            <w:r w:rsidRPr="007F06A0">
              <w:rPr>
                <w:sz w:val="20"/>
                <w:szCs w:val="20"/>
              </w:rPr>
              <w:t xml:space="preserve"> cílovou hodnotu</w:t>
            </w:r>
            <w:r>
              <w:rPr>
                <w:sz w:val="20"/>
                <w:szCs w:val="20"/>
              </w:rPr>
              <w:t>.</w:t>
            </w:r>
            <w:r w:rsidRPr="00B65749">
              <w:rPr>
                <w:sz w:val="20"/>
                <w:szCs w:val="20"/>
              </w:rPr>
              <w:t xml:space="preserve"> </w:t>
            </w:r>
            <w:r w:rsidR="00D648BE">
              <w:rPr>
                <w:sz w:val="20"/>
                <w:szCs w:val="20"/>
              </w:rPr>
              <w:t>Výpočet indikátorů je závislý na použití v různých situacích:</w:t>
            </w:r>
          </w:p>
          <w:p w:rsidR="00D648BE" w:rsidRPr="00221419" w:rsidRDefault="00D648BE" w:rsidP="00D648BE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221419">
              <w:rPr>
                <w:b/>
                <w:sz w:val="20"/>
                <w:szCs w:val="20"/>
              </w:rPr>
              <w:t>Situace 1</w:t>
            </w:r>
            <w:r w:rsidR="0029766C" w:rsidRPr="00221419">
              <w:rPr>
                <w:b/>
                <w:sz w:val="20"/>
                <w:szCs w:val="20"/>
              </w:rPr>
              <w:t xml:space="preserve"> - nákup nízkoemisních nebo bezemisních vozidel jako náhrada stávajících vozidel</w:t>
            </w:r>
          </w:p>
          <w:p w:rsidR="00D648BE" w:rsidRDefault="00313FAB" w:rsidP="00D648BE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D648BE" w:rsidRPr="00D648BE">
              <w:rPr>
                <w:sz w:val="20"/>
                <w:szCs w:val="20"/>
              </w:rPr>
              <w:t xml:space="preserve">ako výchozí hodnota </w:t>
            </w:r>
            <w:r>
              <w:rPr>
                <w:sz w:val="20"/>
                <w:szCs w:val="20"/>
              </w:rPr>
              <w:t xml:space="preserve">se </w:t>
            </w:r>
            <w:r w:rsidR="00D648BE" w:rsidRPr="00D648BE">
              <w:rPr>
                <w:sz w:val="20"/>
                <w:szCs w:val="20"/>
              </w:rPr>
              <w:t xml:space="preserve">uvede aktuální stav produkovaných emisí vozidel, které dopravní podnik plánuje nahradit. Jako cílová hodnota se uvede množství emisí </w:t>
            </w:r>
            <w:r>
              <w:rPr>
                <w:sz w:val="20"/>
                <w:szCs w:val="20"/>
              </w:rPr>
              <w:t>stejného počtu</w:t>
            </w:r>
            <w:r w:rsidRPr="00D648BE">
              <w:rPr>
                <w:sz w:val="20"/>
                <w:szCs w:val="20"/>
              </w:rPr>
              <w:t xml:space="preserve"> </w:t>
            </w:r>
            <w:r w:rsidR="00D648BE" w:rsidRPr="00D648BE">
              <w:rPr>
                <w:sz w:val="20"/>
                <w:szCs w:val="20"/>
              </w:rPr>
              <w:t xml:space="preserve">nových vozidel. </w:t>
            </w:r>
            <w:r w:rsidR="00F702AE">
              <w:rPr>
                <w:sz w:val="20"/>
                <w:szCs w:val="20"/>
              </w:rPr>
              <w:t xml:space="preserve">V případě, že předmětem projektu je nákup bezemisních vozidel jako náhrada stávajících bezemisních vozidel, výchozí </w:t>
            </w:r>
            <w:r w:rsidR="00221419">
              <w:rPr>
                <w:sz w:val="20"/>
                <w:szCs w:val="20"/>
              </w:rPr>
              <w:t>a</w:t>
            </w:r>
            <w:r w:rsidR="00F702AE">
              <w:rPr>
                <w:sz w:val="20"/>
                <w:szCs w:val="20"/>
              </w:rPr>
              <w:t xml:space="preserve"> cílová hodnota indikátoru j</w:t>
            </w:r>
            <w:r w:rsidR="00221419">
              <w:rPr>
                <w:sz w:val="20"/>
                <w:szCs w:val="20"/>
              </w:rPr>
              <w:t>sou</w:t>
            </w:r>
            <w:r w:rsidR="00F702AE">
              <w:rPr>
                <w:sz w:val="20"/>
                <w:szCs w:val="20"/>
              </w:rPr>
              <w:t xml:space="preserve"> rovn</w:t>
            </w:r>
            <w:r w:rsidR="00221419">
              <w:rPr>
                <w:sz w:val="20"/>
                <w:szCs w:val="20"/>
              </w:rPr>
              <w:t>y</w:t>
            </w:r>
            <w:r w:rsidR="00F702AE">
              <w:rPr>
                <w:sz w:val="20"/>
                <w:szCs w:val="20"/>
              </w:rPr>
              <w:t xml:space="preserve"> nule.</w:t>
            </w:r>
          </w:p>
          <w:p w:rsidR="003D3708" w:rsidRPr="00D648BE" w:rsidRDefault="0092762C" w:rsidP="00D648BE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3D3708">
              <w:rPr>
                <w:sz w:val="20"/>
                <w:szCs w:val="20"/>
              </w:rPr>
              <w:t>ahrazení</w:t>
            </w:r>
            <w:r>
              <w:rPr>
                <w:sz w:val="20"/>
                <w:szCs w:val="20"/>
              </w:rPr>
              <w:t>m</w:t>
            </w:r>
            <w:r w:rsidR="003D3708">
              <w:rPr>
                <w:sz w:val="20"/>
                <w:szCs w:val="20"/>
              </w:rPr>
              <w:t xml:space="preserve"> stávajících vozidel </w:t>
            </w:r>
            <w:r>
              <w:rPr>
                <w:sz w:val="20"/>
                <w:szCs w:val="20"/>
              </w:rPr>
              <w:t xml:space="preserve">se rozumí </w:t>
            </w:r>
            <w:r w:rsidRPr="00305CFB">
              <w:rPr>
                <w:b/>
                <w:sz w:val="20"/>
                <w:szCs w:val="20"/>
              </w:rPr>
              <w:t xml:space="preserve">vyřazení </w:t>
            </w:r>
            <w:r w:rsidR="00330506" w:rsidRPr="00305CFB">
              <w:rPr>
                <w:b/>
                <w:sz w:val="20"/>
                <w:szCs w:val="20"/>
              </w:rPr>
              <w:t>stávajících</w:t>
            </w:r>
            <w:r w:rsidRPr="00305CFB">
              <w:rPr>
                <w:b/>
                <w:sz w:val="20"/>
                <w:szCs w:val="20"/>
              </w:rPr>
              <w:t xml:space="preserve"> vozidel z provozu ve veřejných službách</w:t>
            </w:r>
            <w:r>
              <w:rPr>
                <w:sz w:val="20"/>
                <w:szCs w:val="20"/>
              </w:rPr>
              <w:t xml:space="preserve"> v přepravě cestujících</w:t>
            </w:r>
            <w:r w:rsidR="00D119C0">
              <w:rPr>
                <w:sz w:val="20"/>
                <w:szCs w:val="20"/>
              </w:rPr>
              <w:t>,</w:t>
            </w:r>
            <w:r w:rsidR="00330506">
              <w:rPr>
                <w:sz w:val="20"/>
                <w:szCs w:val="20"/>
              </w:rPr>
              <w:t xml:space="preserve"> </w:t>
            </w:r>
            <w:r w:rsidR="00D119C0">
              <w:rPr>
                <w:sz w:val="20"/>
                <w:szCs w:val="20"/>
              </w:rPr>
              <w:t xml:space="preserve">které je </w:t>
            </w:r>
            <w:r w:rsidR="00D119C0" w:rsidRPr="0092762C">
              <w:rPr>
                <w:sz w:val="20"/>
                <w:szCs w:val="20"/>
              </w:rPr>
              <w:t xml:space="preserve">naplánováno </w:t>
            </w:r>
            <w:r w:rsidR="00D119C0" w:rsidRPr="00305CFB">
              <w:rPr>
                <w:b/>
                <w:sz w:val="20"/>
                <w:szCs w:val="20"/>
              </w:rPr>
              <w:t>do jednoho roku od data ukončení realizace projektu</w:t>
            </w:r>
            <w:r w:rsidR="00D119C0">
              <w:rPr>
                <w:sz w:val="20"/>
                <w:szCs w:val="20"/>
              </w:rPr>
              <w:t xml:space="preserve">, </w:t>
            </w:r>
            <w:r w:rsidR="00330506">
              <w:rPr>
                <w:sz w:val="20"/>
                <w:szCs w:val="20"/>
              </w:rPr>
              <w:t xml:space="preserve">a zařazení nově pořízených vozidel </w:t>
            </w:r>
            <w:r w:rsidR="00330506" w:rsidRPr="00330506">
              <w:rPr>
                <w:sz w:val="20"/>
                <w:szCs w:val="20"/>
              </w:rPr>
              <w:t xml:space="preserve">do </w:t>
            </w:r>
            <w:r w:rsidR="00020479">
              <w:rPr>
                <w:sz w:val="20"/>
                <w:szCs w:val="20"/>
              </w:rPr>
              <w:t xml:space="preserve">provozu ve </w:t>
            </w:r>
            <w:r w:rsidR="00330506" w:rsidRPr="00330506">
              <w:rPr>
                <w:sz w:val="20"/>
                <w:szCs w:val="20"/>
              </w:rPr>
              <w:t>veřejných služb</w:t>
            </w:r>
            <w:r w:rsidR="00020479">
              <w:rPr>
                <w:sz w:val="20"/>
                <w:szCs w:val="20"/>
              </w:rPr>
              <w:t>ách</w:t>
            </w:r>
            <w:r w:rsidR="00330506" w:rsidRPr="00330506">
              <w:rPr>
                <w:sz w:val="20"/>
                <w:szCs w:val="20"/>
              </w:rPr>
              <w:t xml:space="preserve"> v přepravě cestujících (podle smlouvy o </w:t>
            </w:r>
            <w:r w:rsidR="00D119C0">
              <w:rPr>
                <w:sz w:val="20"/>
                <w:szCs w:val="20"/>
              </w:rPr>
              <w:t>veřejných službách</w:t>
            </w:r>
            <w:r w:rsidR="00330506" w:rsidRPr="00330506">
              <w:rPr>
                <w:sz w:val="20"/>
                <w:szCs w:val="20"/>
              </w:rPr>
              <w:t xml:space="preserve"> přiložené k</w:t>
            </w:r>
            <w:r w:rsidR="00D119C0">
              <w:rPr>
                <w:sz w:val="20"/>
                <w:szCs w:val="20"/>
              </w:rPr>
              <w:t> </w:t>
            </w:r>
            <w:r w:rsidR="00330506" w:rsidRPr="00330506">
              <w:rPr>
                <w:sz w:val="20"/>
                <w:szCs w:val="20"/>
              </w:rPr>
              <w:t>žádosti</w:t>
            </w:r>
            <w:r w:rsidR="00D119C0">
              <w:rPr>
                <w:sz w:val="20"/>
                <w:szCs w:val="20"/>
              </w:rPr>
              <w:t xml:space="preserve"> o podporu</w:t>
            </w:r>
            <w:r w:rsidR="00EE5963">
              <w:rPr>
                <w:sz w:val="20"/>
                <w:szCs w:val="20"/>
              </w:rPr>
              <w:t xml:space="preserve"> nebo k první ZoU</w:t>
            </w:r>
            <w:r w:rsidR="00330506" w:rsidRPr="00330506">
              <w:rPr>
                <w:sz w:val="20"/>
                <w:szCs w:val="20"/>
              </w:rPr>
              <w:t>)</w:t>
            </w:r>
            <w:r w:rsidR="00020479">
              <w:rPr>
                <w:sz w:val="20"/>
                <w:szCs w:val="20"/>
              </w:rPr>
              <w:t xml:space="preserve"> před začátkem doby udržitelnosti projektu.</w:t>
            </w:r>
          </w:p>
          <w:p w:rsidR="00D648BE" w:rsidRPr="00221419" w:rsidRDefault="00D648BE" w:rsidP="00D648BE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221419">
              <w:rPr>
                <w:b/>
                <w:sz w:val="20"/>
                <w:szCs w:val="20"/>
              </w:rPr>
              <w:t>Situace 2</w:t>
            </w:r>
            <w:r w:rsidR="0029766C" w:rsidRPr="00221419">
              <w:rPr>
                <w:b/>
                <w:sz w:val="20"/>
                <w:szCs w:val="20"/>
              </w:rPr>
              <w:t xml:space="preserve"> - nákup nízkoemisních nebo bezemisních vozidel k rozšíření vozového parku</w:t>
            </w:r>
          </w:p>
          <w:p w:rsidR="00D648BE" w:rsidRPr="00D648BE" w:rsidRDefault="00313FAB" w:rsidP="00543A46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Pr="00D648BE">
              <w:rPr>
                <w:sz w:val="20"/>
                <w:szCs w:val="20"/>
              </w:rPr>
              <w:t xml:space="preserve">ako cílová </w:t>
            </w:r>
            <w:r>
              <w:rPr>
                <w:sz w:val="20"/>
                <w:szCs w:val="20"/>
              </w:rPr>
              <w:t>hodnota se</w:t>
            </w:r>
            <w:r w:rsidRPr="00D648BE">
              <w:rPr>
                <w:sz w:val="20"/>
                <w:szCs w:val="20"/>
              </w:rPr>
              <w:t xml:space="preserve"> uvede </w:t>
            </w:r>
            <w:r>
              <w:rPr>
                <w:sz w:val="20"/>
                <w:szCs w:val="20"/>
              </w:rPr>
              <w:t xml:space="preserve">množství </w:t>
            </w:r>
            <w:r w:rsidRPr="00D648BE">
              <w:rPr>
                <w:sz w:val="20"/>
                <w:szCs w:val="20"/>
              </w:rPr>
              <w:t>emisí zakoupených vozidel.</w:t>
            </w:r>
            <w:r>
              <w:rPr>
                <w:sz w:val="20"/>
                <w:szCs w:val="20"/>
              </w:rPr>
              <w:t xml:space="preserve"> J</w:t>
            </w:r>
            <w:r w:rsidR="00D648BE" w:rsidRPr="00D648BE">
              <w:rPr>
                <w:sz w:val="20"/>
                <w:szCs w:val="20"/>
              </w:rPr>
              <w:t xml:space="preserve">ako výchozí hodnota </w:t>
            </w:r>
            <w:r>
              <w:rPr>
                <w:sz w:val="20"/>
                <w:szCs w:val="20"/>
              </w:rPr>
              <w:t xml:space="preserve">se </w:t>
            </w:r>
            <w:r w:rsidR="00D648BE" w:rsidRPr="00D648BE">
              <w:rPr>
                <w:sz w:val="20"/>
                <w:szCs w:val="20"/>
              </w:rPr>
              <w:t>uvede hypotetická hodnota emisí stejného počtu autobusů stejné kategorie</w:t>
            </w:r>
            <w:r w:rsidRPr="00D648BE">
              <w:rPr>
                <w:sz w:val="20"/>
                <w:szCs w:val="20"/>
              </w:rPr>
              <w:t xml:space="preserve"> </w:t>
            </w:r>
            <w:r w:rsidR="00D648BE" w:rsidRPr="00D648BE">
              <w:rPr>
                <w:sz w:val="20"/>
                <w:szCs w:val="20"/>
              </w:rPr>
              <w:t>na běžný typ paliva</w:t>
            </w:r>
            <w:r>
              <w:rPr>
                <w:sz w:val="20"/>
                <w:szCs w:val="20"/>
              </w:rPr>
              <w:t>.</w:t>
            </w:r>
            <w:r w:rsidRPr="00D648BE" w:rsidDel="00313FAB">
              <w:rPr>
                <w:sz w:val="20"/>
                <w:szCs w:val="20"/>
              </w:rPr>
              <w:t xml:space="preserve"> </w:t>
            </w:r>
            <w:r w:rsidR="00F702AE">
              <w:rPr>
                <w:sz w:val="20"/>
                <w:szCs w:val="20"/>
              </w:rPr>
              <w:t xml:space="preserve"> V případě, že předmětem projektu je nákup bezemisních vozidel, cílová hodnota indikátoru je rovna nule.</w:t>
            </w:r>
          </w:p>
          <w:p w:rsidR="00D648BE" w:rsidRPr="00221419" w:rsidRDefault="00D648BE" w:rsidP="00D648BE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221419">
              <w:rPr>
                <w:b/>
                <w:sz w:val="20"/>
                <w:szCs w:val="20"/>
              </w:rPr>
              <w:t>Situace 3</w:t>
            </w:r>
            <w:r w:rsidR="008D13C1" w:rsidRPr="00221419">
              <w:rPr>
                <w:b/>
                <w:sz w:val="20"/>
                <w:szCs w:val="20"/>
              </w:rPr>
              <w:t xml:space="preserve"> - kombinace situací 1 a 2</w:t>
            </w:r>
          </w:p>
          <w:p w:rsidR="00D648BE" w:rsidRDefault="00D648BE" w:rsidP="00D648BE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D648BE">
              <w:rPr>
                <w:sz w:val="20"/>
                <w:szCs w:val="20"/>
              </w:rPr>
              <w:t xml:space="preserve">V případě, že </w:t>
            </w:r>
            <w:r w:rsidR="00221419">
              <w:rPr>
                <w:sz w:val="20"/>
                <w:szCs w:val="20"/>
              </w:rPr>
              <w:t>cílem</w:t>
            </w:r>
            <w:r w:rsidRPr="00D648BE">
              <w:rPr>
                <w:sz w:val="20"/>
                <w:szCs w:val="20"/>
              </w:rPr>
              <w:t xml:space="preserve"> projektu bude obměna i rozšíření vozového parku, je výpoč</w:t>
            </w:r>
            <w:r w:rsidR="00221419">
              <w:rPr>
                <w:sz w:val="20"/>
                <w:szCs w:val="20"/>
              </w:rPr>
              <w:t>e</w:t>
            </w:r>
            <w:r w:rsidRPr="00D648BE">
              <w:rPr>
                <w:sz w:val="20"/>
                <w:szCs w:val="20"/>
              </w:rPr>
              <w:t xml:space="preserve">t kombinací příkladu 1 a 2. Žadatel uvede výchozí hodnotu jako součet celkových emisí za nahrazovaná vozidla </w:t>
            </w:r>
            <w:r w:rsidR="00D13AAE">
              <w:rPr>
                <w:sz w:val="20"/>
                <w:szCs w:val="20"/>
              </w:rPr>
              <w:t xml:space="preserve">a </w:t>
            </w:r>
            <w:r w:rsidRPr="00D648BE">
              <w:rPr>
                <w:sz w:val="20"/>
                <w:szCs w:val="20"/>
              </w:rPr>
              <w:t>hypotetické hodnoty emisí autobusů stejné kategorie</w:t>
            </w:r>
            <w:r w:rsidR="00221419">
              <w:rPr>
                <w:sz w:val="20"/>
                <w:szCs w:val="20"/>
              </w:rPr>
              <w:t>,</w:t>
            </w:r>
            <w:r w:rsidRPr="00D648BE">
              <w:rPr>
                <w:sz w:val="20"/>
                <w:szCs w:val="20"/>
              </w:rPr>
              <w:t xml:space="preserve"> </w:t>
            </w:r>
            <w:r w:rsidR="00221419">
              <w:rPr>
                <w:sz w:val="20"/>
                <w:szCs w:val="20"/>
              </w:rPr>
              <w:t>které používají</w:t>
            </w:r>
            <w:r w:rsidRPr="00D648BE">
              <w:rPr>
                <w:sz w:val="20"/>
                <w:szCs w:val="20"/>
              </w:rPr>
              <w:t xml:space="preserve"> běžný typ paliva</w:t>
            </w:r>
            <w:r w:rsidR="002E389C">
              <w:rPr>
                <w:sz w:val="20"/>
                <w:szCs w:val="20"/>
              </w:rPr>
              <w:t>,</w:t>
            </w:r>
            <w:r w:rsidRPr="00D648BE">
              <w:rPr>
                <w:sz w:val="20"/>
                <w:szCs w:val="20"/>
              </w:rPr>
              <w:t xml:space="preserve"> </w:t>
            </w:r>
            <w:r w:rsidR="00BD2831">
              <w:rPr>
                <w:sz w:val="20"/>
                <w:szCs w:val="20"/>
              </w:rPr>
              <w:t xml:space="preserve">v počtu </w:t>
            </w:r>
            <w:r w:rsidR="002E389C">
              <w:rPr>
                <w:sz w:val="20"/>
                <w:szCs w:val="20"/>
              </w:rPr>
              <w:t>vozidel</w:t>
            </w:r>
            <w:r w:rsidR="00BD2831">
              <w:rPr>
                <w:sz w:val="20"/>
                <w:szCs w:val="20"/>
              </w:rPr>
              <w:t xml:space="preserve"> </w:t>
            </w:r>
            <w:r w:rsidRPr="00D648BE">
              <w:rPr>
                <w:sz w:val="20"/>
                <w:szCs w:val="20"/>
              </w:rPr>
              <w:t>rozšiřující vozový park. Cílová hodnota se rovná součtu emisí všech zakoupených vozidel.</w:t>
            </w:r>
          </w:p>
          <w:p w:rsidR="008E3AB7" w:rsidRPr="00BB7CC4" w:rsidRDefault="008E3AB7" w:rsidP="008E3AB7">
            <w:pPr>
              <w:spacing w:before="120" w:after="120"/>
              <w:ind w:left="170" w:right="170"/>
            </w:pPr>
            <w:r>
              <w:rPr>
                <w:b/>
                <w:sz w:val="20"/>
                <w:szCs w:val="20"/>
                <w:u w:val="single"/>
              </w:rPr>
              <w:t>Výchozí</w:t>
            </w:r>
            <w:r w:rsidRPr="009D35EF">
              <w:rPr>
                <w:b/>
                <w:sz w:val="20"/>
                <w:szCs w:val="20"/>
                <w:u w:val="single"/>
              </w:rPr>
              <w:t xml:space="preserve">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8E3AB7">
              <w:rPr>
                <w:bCs/>
                <w:color w:val="000000"/>
                <w:sz w:val="20"/>
                <w:szCs w:val="20"/>
              </w:rPr>
              <w:t xml:space="preserve">množství emisí primárních částic a prekurzorů sekundárních částic </w:t>
            </w:r>
            <w:r w:rsidR="003D7C19">
              <w:rPr>
                <w:bCs/>
                <w:color w:val="000000"/>
                <w:sz w:val="20"/>
                <w:szCs w:val="20"/>
              </w:rPr>
              <w:t xml:space="preserve">produkovaných vozidly </w:t>
            </w:r>
            <w:r>
              <w:rPr>
                <w:bCs/>
                <w:color w:val="000000"/>
                <w:sz w:val="20"/>
                <w:szCs w:val="20"/>
              </w:rPr>
              <w:t>před zahájením realizace projektu.</w:t>
            </w:r>
          </w:p>
          <w:p w:rsidR="008E3AB7" w:rsidRPr="00160D16" w:rsidRDefault="008E3AB7" w:rsidP="008E3AB7">
            <w:pPr>
              <w:spacing w:before="120" w:after="120"/>
              <w:ind w:left="170" w:right="170"/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3D7C19">
              <w:rPr>
                <w:sz w:val="20"/>
                <w:szCs w:val="20"/>
              </w:rPr>
              <w:t>p</w:t>
            </w:r>
            <w:r w:rsidR="00D648BE">
              <w:rPr>
                <w:sz w:val="20"/>
                <w:szCs w:val="20"/>
              </w:rPr>
              <w:t>lánované</w:t>
            </w:r>
            <w:r>
              <w:rPr>
                <w:sz w:val="20"/>
                <w:szCs w:val="20"/>
              </w:rPr>
              <w:t xml:space="preserve"> </w:t>
            </w:r>
            <w:r w:rsidRPr="008E3AB7">
              <w:rPr>
                <w:bCs/>
                <w:color w:val="000000"/>
                <w:sz w:val="20"/>
                <w:szCs w:val="20"/>
              </w:rPr>
              <w:t xml:space="preserve">množství emisí primárních částic a prekurzorů sekundárních částic </w:t>
            </w:r>
            <w:r w:rsidR="00D648BE">
              <w:rPr>
                <w:bCs/>
                <w:color w:val="000000"/>
                <w:sz w:val="20"/>
                <w:szCs w:val="20"/>
              </w:rPr>
              <w:t>produkovan</w:t>
            </w:r>
            <w:r w:rsidR="003D7C19">
              <w:rPr>
                <w:bCs/>
                <w:color w:val="000000"/>
                <w:sz w:val="20"/>
                <w:szCs w:val="20"/>
              </w:rPr>
              <w:t>ých</w:t>
            </w:r>
            <w:r w:rsidR="00D648BE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3D7C19">
              <w:rPr>
                <w:bCs/>
                <w:color w:val="000000"/>
                <w:sz w:val="20"/>
                <w:szCs w:val="20"/>
              </w:rPr>
              <w:t xml:space="preserve">vozidly </w:t>
            </w:r>
            <w:r w:rsidR="00D648BE">
              <w:rPr>
                <w:bCs/>
                <w:color w:val="000000"/>
                <w:sz w:val="20"/>
                <w:szCs w:val="20"/>
              </w:rPr>
              <w:t xml:space="preserve">pořízenými </w:t>
            </w:r>
            <w:r w:rsidR="002E389C">
              <w:rPr>
                <w:bCs/>
                <w:color w:val="000000"/>
                <w:sz w:val="20"/>
                <w:szCs w:val="20"/>
              </w:rPr>
              <w:t> při realizaci</w:t>
            </w:r>
            <w:r w:rsidR="00D648BE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648BE" w:rsidRPr="00160D16">
              <w:rPr>
                <w:bCs/>
                <w:color w:val="000000"/>
                <w:sz w:val="20"/>
                <w:szCs w:val="20"/>
              </w:rPr>
              <w:t>projektu.</w:t>
            </w:r>
            <w:r w:rsidR="003D2F50" w:rsidRPr="00160D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3D2F50" w:rsidRPr="00160D16">
              <w:rPr>
                <w:sz w:val="20"/>
                <w:szCs w:val="20"/>
              </w:rPr>
              <w:t>Stanovená cílová hodnota je orientační a příjemce j</w:t>
            </w:r>
            <w:r w:rsidR="00160D16" w:rsidRPr="00160D16">
              <w:rPr>
                <w:sz w:val="20"/>
                <w:szCs w:val="20"/>
              </w:rPr>
              <w:t>i</w:t>
            </w:r>
            <w:r w:rsidR="003D2F50" w:rsidRPr="00160D16">
              <w:rPr>
                <w:sz w:val="20"/>
                <w:szCs w:val="20"/>
              </w:rPr>
              <w:t xml:space="preserve"> není vázán naplnit.</w:t>
            </w:r>
            <w:r w:rsidR="003D2F50" w:rsidRPr="00160D16">
              <w:rPr>
                <w:color w:val="000000"/>
                <w:sz w:val="20"/>
                <w:szCs w:val="20"/>
              </w:rPr>
              <w:t xml:space="preserve"> Žadatel zadává datum cílové hodnoty, které odpovídá datu ukončení realizace projektu.</w:t>
            </w:r>
          </w:p>
          <w:p w:rsidR="008E3AB7" w:rsidRDefault="008E3AB7" w:rsidP="008E3AB7">
            <w:pPr>
              <w:spacing w:before="120" w:after="120"/>
              <w:ind w:left="170" w:right="170"/>
            </w:pPr>
            <w:r w:rsidRPr="00160D16">
              <w:rPr>
                <w:b/>
                <w:sz w:val="20"/>
                <w:szCs w:val="20"/>
                <w:u w:val="single"/>
              </w:rPr>
              <w:t>Dosažená hodnota:</w:t>
            </w:r>
            <w:r w:rsidRPr="00160D16">
              <w:rPr>
                <w:b/>
                <w:sz w:val="20"/>
                <w:szCs w:val="20"/>
              </w:rPr>
              <w:t xml:space="preserve"> </w:t>
            </w:r>
            <w:r w:rsidR="00C440FA" w:rsidRPr="00160D16">
              <w:rPr>
                <w:b/>
                <w:sz w:val="20"/>
                <w:szCs w:val="20"/>
              </w:rPr>
              <w:t xml:space="preserve">vypočtené </w:t>
            </w:r>
            <w:r w:rsidR="00D648BE" w:rsidRPr="00160D16">
              <w:rPr>
                <w:bCs/>
                <w:color w:val="000000"/>
                <w:sz w:val="20"/>
                <w:szCs w:val="20"/>
              </w:rPr>
              <w:t>množství emisí primárních částic a prekurzorů sekundárních částic produkovan</w:t>
            </w:r>
            <w:r w:rsidR="003D7C19" w:rsidRPr="00160D16">
              <w:rPr>
                <w:bCs/>
                <w:color w:val="000000"/>
                <w:sz w:val="20"/>
                <w:szCs w:val="20"/>
              </w:rPr>
              <w:t>ých</w:t>
            </w:r>
            <w:r w:rsidR="00D648BE" w:rsidRPr="00160D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3D7C19" w:rsidRPr="00160D16">
              <w:rPr>
                <w:bCs/>
                <w:color w:val="000000"/>
                <w:sz w:val="20"/>
                <w:szCs w:val="20"/>
              </w:rPr>
              <w:t xml:space="preserve">vozidly </w:t>
            </w:r>
            <w:r w:rsidR="00D648BE" w:rsidRPr="00160D16">
              <w:rPr>
                <w:bCs/>
                <w:color w:val="000000"/>
                <w:sz w:val="20"/>
                <w:szCs w:val="20"/>
              </w:rPr>
              <w:t xml:space="preserve">pořízenými </w:t>
            </w:r>
            <w:r w:rsidR="002E389C" w:rsidRPr="00160D16">
              <w:rPr>
                <w:bCs/>
                <w:color w:val="000000"/>
                <w:sz w:val="20"/>
                <w:szCs w:val="20"/>
              </w:rPr>
              <w:t xml:space="preserve">při realizaci </w:t>
            </w:r>
            <w:r w:rsidR="00D648BE" w:rsidRPr="00160D16">
              <w:rPr>
                <w:bCs/>
                <w:color w:val="000000"/>
                <w:sz w:val="20"/>
                <w:szCs w:val="20"/>
              </w:rPr>
              <w:t>projektu</w:t>
            </w:r>
            <w:r w:rsidR="005D63B3" w:rsidRPr="00160D16">
              <w:rPr>
                <w:bCs/>
                <w:color w:val="000000"/>
                <w:sz w:val="20"/>
                <w:szCs w:val="20"/>
              </w:rPr>
              <w:t xml:space="preserve"> za první </w:t>
            </w:r>
            <w:r w:rsidR="00B341C0" w:rsidRPr="00160D16">
              <w:rPr>
                <w:bCs/>
                <w:color w:val="000000"/>
                <w:sz w:val="20"/>
                <w:szCs w:val="20"/>
              </w:rPr>
              <w:t xml:space="preserve">celý </w:t>
            </w:r>
            <w:r w:rsidR="005D63B3" w:rsidRPr="00160D16">
              <w:rPr>
                <w:bCs/>
                <w:color w:val="000000"/>
                <w:sz w:val="20"/>
                <w:szCs w:val="20"/>
              </w:rPr>
              <w:t>kalendářní rok</w:t>
            </w:r>
            <w:r w:rsidR="00B341C0" w:rsidRPr="00160D16">
              <w:rPr>
                <w:bCs/>
                <w:color w:val="000000"/>
                <w:sz w:val="20"/>
                <w:szCs w:val="20"/>
              </w:rPr>
              <w:t xml:space="preserve"> od ukončení realizace projektu</w:t>
            </w:r>
            <w:r w:rsidR="00D648BE" w:rsidRPr="00160D16">
              <w:rPr>
                <w:bCs/>
                <w:color w:val="000000"/>
                <w:sz w:val="20"/>
                <w:szCs w:val="20"/>
              </w:rPr>
              <w:t>.</w:t>
            </w:r>
            <w:r w:rsidR="00B341C0" w:rsidRPr="00160D16">
              <w:rPr>
                <w:bCs/>
                <w:color w:val="000000"/>
                <w:sz w:val="20"/>
                <w:szCs w:val="20"/>
              </w:rPr>
              <w:t xml:space="preserve"> Pro výpočet dosažené hodnoty příjemce použije stejný postup jako v případě cílové hodnoty. Příjemce má, v návaznosti na konkrétní model vysoutěženého vozidla, možnost upravit jeho parametry a plánovaný počet vozokilometrů pro kalendářní rok provozu.</w:t>
            </w:r>
            <w:r w:rsidR="00C440FA" w:rsidRPr="00160D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440FA" w:rsidRPr="00160D16">
              <w:rPr>
                <w:sz w:val="20"/>
                <w:szCs w:val="20"/>
              </w:rPr>
              <w:t>Příjemce vypočítanou hodnotu vykazuje k datu ukončení realizace projektu.</w:t>
            </w:r>
          </w:p>
          <w:p w:rsidR="00C73833" w:rsidRPr="00F84892" w:rsidRDefault="008E3AB7" w:rsidP="002E389C">
            <w:pPr>
              <w:spacing w:before="120" w:after="120" w:line="259" w:lineRule="auto"/>
              <w:ind w:left="170" w:right="170"/>
              <w:jc w:val="both"/>
              <w:rPr>
                <w:color w:val="632423" w:themeColor="accent2" w:themeShade="8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 a sankce: </w:t>
            </w:r>
            <w:r w:rsidR="003D7C19">
              <w:rPr>
                <w:sz w:val="20"/>
                <w:szCs w:val="20"/>
              </w:rPr>
              <w:t>n</w:t>
            </w:r>
            <w:r w:rsidRPr="003422E8">
              <w:rPr>
                <w:sz w:val="20"/>
                <w:szCs w:val="20"/>
              </w:rPr>
              <w:t>erelevantní –</w:t>
            </w:r>
            <w:r w:rsidR="008B755D">
              <w:rPr>
                <w:sz w:val="20"/>
                <w:szCs w:val="20"/>
              </w:rPr>
              <w:t xml:space="preserve"> </w:t>
            </w:r>
            <w:r w:rsidR="002E389C">
              <w:rPr>
                <w:sz w:val="20"/>
                <w:szCs w:val="20"/>
              </w:rPr>
              <w:t>příjemce</w:t>
            </w:r>
            <w:r w:rsidR="002E389C" w:rsidRPr="003422E8">
              <w:rPr>
                <w:sz w:val="20"/>
                <w:szCs w:val="20"/>
              </w:rPr>
              <w:t xml:space="preserve"> </w:t>
            </w:r>
            <w:r w:rsidRPr="003422E8">
              <w:rPr>
                <w:sz w:val="20"/>
                <w:szCs w:val="20"/>
              </w:rPr>
              <w:t>nemá povinnost cílovou hodnotu naplnit</w:t>
            </w:r>
            <w:r w:rsidR="00CE45B2">
              <w:rPr>
                <w:sz w:val="20"/>
                <w:szCs w:val="20"/>
              </w:rPr>
              <w:t>.</w:t>
            </w:r>
          </w:p>
        </w:tc>
      </w:tr>
      <w:tr w:rsidR="00F57E12" w:rsidRPr="00F57E12" w:rsidTr="00F57E12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F57E12" w:rsidRPr="00B45BBD" w:rsidRDefault="007139DD" w:rsidP="00F57E12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 w:rsidRPr="00B45BBD"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F57E12" w:rsidRPr="00F57E12" w:rsidTr="00F57E12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94BF9" w:rsidRPr="008978FB" w:rsidRDefault="00694BF9" w:rsidP="00694BF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</w:t>
            </w:r>
            <w:r w:rsidRPr="008978FB">
              <w:rPr>
                <w:color w:val="000000"/>
                <w:sz w:val="20"/>
                <w:szCs w:val="20"/>
              </w:rPr>
              <w:t xml:space="preserve">MS2014+. </w:t>
            </w:r>
          </w:p>
          <w:p w:rsidR="00694BF9" w:rsidRPr="008978FB" w:rsidRDefault="00694BF9" w:rsidP="00694BF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8978FB">
              <w:rPr>
                <w:color w:val="000000"/>
                <w:sz w:val="20"/>
                <w:szCs w:val="20"/>
              </w:rPr>
              <w:t>Dosaženou hodnotu vykazuje v systému MS2014+ prostřednictvím:</w:t>
            </w:r>
          </w:p>
          <w:p w:rsidR="00694BF9" w:rsidRPr="000E2AF2" w:rsidRDefault="00694BF9" w:rsidP="00694BF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8978FB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F57E12" w:rsidRPr="00B45BBD" w:rsidRDefault="00F57E12" w:rsidP="00F57E12">
            <w:pPr>
              <w:spacing w:before="120" w:after="120"/>
              <w:ind w:left="170" w:right="170"/>
              <w:rPr>
                <w:b/>
                <w:color w:val="000000"/>
                <w:sz w:val="20"/>
                <w:szCs w:val="20"/>
                <w:u w:val="single"/>
              </w:rPr>
            </w:pPr>
            <w:r w:rsidRPr="00B45BBD">
              <w:rPr>
                <w:b/>
                <w:color w:val="000000"/>
                <w:sz w:val="20"/>
                <w:szCs w:val="20"/>
                <w:u w:val="single"/>
              </w:rPr>
              <w:t>Výpočet:</w:t>
            </w:r>
          </w:p>
          <w:p w:rsidR="002E389C" w:rsidRDefault="002D50C8" w:rsidP="00D648BE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B45BBD">
              <w:rPr>
                <w:color w:val="000000"/>
                <w:sz w:val="20"/>
                <w:szCs w:val="20"/>
              </w:rPr>
              <w:t xml:space="preserve">Hodnota indikátoru se </w:t>
            </w:r>
            <w:r w:rsidR="002E389C">
              <w:rPr>
                <w:color w:val="000000"/>
                <w:sz w:val="20"/>
                <w:szCs w:val="20"/>
              </w:rPr>
              <w:t>rovná</w:t>
            </w:r>
            <w:r w:rsidR="002E389C" w:rsidRPr="00B45BBD">
              <w:rPr>
                <w:color w:val="000000"/>
                <w:sz w:val="20"/>
                <w:szCs w:val="20"/>
              </w:rPr>
              <w:t xml:space="preserve"> </w:t>
            </w:r>
            <w:r w:rsidRPr="00B45BBD">
              <w:rPr>
                <w:color w:val="000000"/>
                <w:sz w:val="20"/>
                <w:szCs w:val="20"/>
              </w:rPr>
              <w:t>součt</w:t>
            </w:r>
            <w:r w:rsidR="002E389C">
              <w:rPr>
                <w:color w:val="000000"/>
                <w:sz w:val="20"/>
                <w:szCs w:val="20"/>
              </w:rPr>
              <w:t>u</w:t>
            </w:r>
            <w:r w:rsidRPr="00B45BBD">
              <w:rPr>
                <w:color w:val="000000"/>
                <w:sz w:val="20"/>
                <w:szCs w:val="20"/>
              </w:rPr>
              <w:t xml:space="preserve"> celkových ročních emisí primárních PM</w:t>
            </w:r>
            <w:r w:rsidRPr="00400377">
              <w:rPr>
                <w:color w:val="000000"/>
                <w:sz w:val="20"/>
                <w:szCs w:val="20"/>
                <w:vertAlign w:val="subscript"/>
              </w:rPr>
              <w:t>10</w:t>
            </w:r>
            <w:r w:rsidRPr="00B45BBD">
              <w:rPr>
                <w:color w:val="000000"/>
                <w:sz w:val="20"/>
                <w:szCs w:val="20"/>
              </w:rPr>
              <w:t xml:space="preserve"> a prekurzorů sekundárních částic v tunách násobených jejich faktorem potenciálu tvorby částic. </w:t>
            </w:r>
          </w:p>
          <w:p w:rsidR="00555165" w:rsidRDefault="002D50C8" w:rsidP="00D648BE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B45BBD">
              <w:rPr>
                <w:color w:val="000000"/>
                <w:sz w:val="20"/>
                <w:szCs w:val="20"/>
              </w:rPr>
              <w:t>Faktory potenciálu tvorby částic: pro NO</w:t>
            </w:r>
            <w:r w:rsidR="00DB7090">
              <w:rPr>
                <w:color w:val="000000"/>
                <w:sz w:val="20"/>
                <w:szCs w:val="20"/>
                <w:vertAlign w:val="subscript"/>
              </w:rPr>
              <w:t>x</w:t>
            </w:r>
            <w:r w:rsidRPr="00B45BBD">
              <w:rPr>
                <w:color w:val="000000"/>
                <w:sz w:val="20"/>
                <w:szCs w:val="20"/>
              </w:rPr>
              <w:t xml:space="preserve"> = 0,88; pro SO</w:t>
            </w:r>
            <w:r w:rsidRPr="00DB7090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B45BBD">
              <w:rPr>
                <w:color w:val="000000"/>
                <w:sz w:val="20"/>
                <w:szCs w:val="20"/>
              </w:rPr>
              <w:t xml:space="preserve"> = 0,54 a pro NH</w:t>
            </w:r>
            <w:r w:rsidRPr="00DB7090">
              <w:rPr>
                <w:color w:val="000000"/>
                <w:sz w:val="20"/>
                <w:szCs w:val="20"/>
                <w:vertAlign w:val="subscript"/>
              </w:rPr>
              <w:t>3</w:t>
            </w:r>
            <w:r w:rsidRPr="00B45BBD">
              <w:rPr>
                <w:color w:val="000000"/>
                <w:sz w:val="20"/>
                <w:szCs w:val="20"/>
              </w:rPr>
              <w:t xml:space="preserve"> = 0,64.</w:t>
            </w:r>
          </w:p>
          <w:p w:rsidR="0004657C" w:rsidRPr="00DB7090" w:rsidRDefault="0004657C" w:rsidP="00DB7090">
            <w:pPr>
              <w:pStyle w:val="Nadpis1"/>
              <w:rPr>
                <w:sz w:val="24"/>
                <w:szCs w:val="24"/>
              </w:rPr>
            </w:pPr>
            <w:r w:rsidRPr="00DB7090">
              <w:rPr>
                <w:sz w:val="24"/>
                <w:szCs w:val="24"/>
              </w:rPr>
              <w:t>výpočet výchozí hodnoty indikátoru emisí primárních částic a prekurzorů sekundárních částic</w:t>
            </w:r>
            <w:r w:rsidR="002E389C" w:rsidRPr="00DB7090">
              <w:rPr>
                <w:sz w:val="24"/>
                <w:szCs w:val="24"/>
              </w:rPr>
              <w:t xml:space="preserve"> (EPS)</w:t>
            </w:r>
          </w:p>
          <w:p w:rsidR="0004657C" w:rsidRDefault="0004657C" w:rsidP="0004657C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3"/>
                <w:szCs w:val="23"/>
              </w:rPr>
            </w:pPr>
          </w:p>
          <w:p w:rsidR="0004657C" w:rsidRPr="00DB7090" w:rsidRDefault="0004657C" w:rsidP="003212DA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Základní vzorec pro výpočet indikátoru:</w:t>
            </w:r>
          </w:p>
          <w:p w:rsidR="0004657C" w:rsidRPr="00DB7090" w:rsidRDefault="0004657C" w:rsidP="0004657C">
            <w:pPr>
              <w:pStyle w:val="Default"/>
              <w:spacing w:before="120" w:after="120"/>
              <w:ind w:left="170" w:right="170"/>
              <w:jc w:val="center"/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</w:pP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EPS = (1 × PM</w:t>
            </w:r>
            <w:r w:rsidR="00DB7090" w:rsidRPr="00400377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10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(0,88 × NO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x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(0,54 × SO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2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(0,64 × NH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3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</w:t>
            </w:r>
          </w:p>
          <w:p w:rsidR="0004657C" w:rsidRPr="00DB7090" w:rsidRDefault="0004657C" w:rsidP="003212DA">
            <w:pPr>
              <w:pStyle w:val="Default"/>
              <w:spacing w:before="120" w:after="120" w:line="276" w:lineRule="auto"/>
              <w:ind w:left="170" w:right="170"/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DB7090">
              <w:rPr>
                <w:rFonts w:asciiTheme="minorHAnsi" w:hAnsiTheme="minorHAnsi"/>
                <w:sz w:val="20"/>
                <w:szCs w:val="20"/>
                <w:u w:val="single"/>
              </w:rPr>
              <w:t>Vysvětlení veličin:</w:t>
            </w:r>
          </w:p>
          <w:p w:rsidR="0004657C" w:rsidRPr="00DB7090" w:rsidRDefault="0004657C" w:rsidP="0004657C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 xml:space="preserve">EPS </w:t>
            </w:r>
            <w:r w:rsidR="00B75D43" w:rsidRPr="00DB7090">
              <w:rPr>
                <w:rFonts w:asciiTheme="minorHAnsi" w:hAnsiTheme="minorHAnsi"/>
                <w:sz w:val="20"/>
                <w:szCs w:val="20"/>
              </w:rPr>
              <w:t>-</w:t>
            </w:r>
            <w:r w:rsidR="0040037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emise primárních a prekurzorů sekundárních částic (kg/rok) </w:t>
            </w:r>
          </w:p>
          <w:p w:rsidR="0004657C" w:rsidRPr="00DB7090" w:rsidRDefault="0004657C" w:rsidP="0004657C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PM</w:t>
            </w:r>
            <w:r w:rsidR="005B5F31" w:rsidRPr="00E72B2A">
              <w:rPr>
                <w:rFonts w:asciiTheme="minorHAnsi" w:hAnsiTheme="minorHAnsi"/>
                <w:sz w:val="20"/>
                <w:szCs w:val="20"/>
                <w:vertAlign w:val="subscript"/>
              </w:rPr>
              <w:t>10</w:t>
            </w:r>
            <w:r w:rsidRPr="00DB7090">
              <w:rPr>
                <w:rFonts w:asciiTheme="minorHAnsi" w:hAnsiTheme="minorHAnsi"/>
                <w:sz w:val="20"/>
                <w:szCs w:val="20"/>
                <w:vertAlign w:val="subscript"/>
              </w:rPr>
              <w:t xml:space="preserve"> </w:t>
            </w:r>
            <w:r w:rsidR="00B75D43" w:rsidRPr="00DB7090">
              <w:rPr>
                <w:rFonts w:asciiTheme="minorHAnsi" w:hAnsiTheme="minorHAnsi"/>
                <w:sz w:val="20"/>
                <w:szCs w:val="20"/>
              </w:rPr>
              <w:t>-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 tuhé znečišťující látky (kg/rok) </w:t>
            </w:r>
          </w:p>
          <w:p w:rsidR="0004657C" w:rsidRPr="00DB7090" w:rsidRDefault="0004657C" w:rsidP="0004657C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NO</w:t>
            </w:r>
            <w:r w:rsidRPr="005B5F31">
              <w:rPr>
                <w:rFonts w:asciiTheme="minorHAnsi" w:hAnsiTheme="minorHAnsi"/>
                <w:sz w:val="20"/>
                <w:szCs w:val="20"/>
                <w:vertAlign w:val="subscript"/>
              </w:rPr>
              <w:t>x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B75D43" w:rsidRPr="00DB7090">
              <w:rPr>
                <w:rFonts w:asciiTheme="minorHAnsi" w:hAnsiTheme="minorHAnsi"/>
                <w:sz w:val="20"/>
                <w:szCs w:val="20"/>
              </w:rPr>
              <w:t>-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 oxidy dusíku (kg/rok) </w:t>
            </w:r>
          </w:p>
          <w:p w:rsidR="0004657C" w:rsidRPr="00DB7090" w:rsidRDefault="0004657C" w:rsidP="0004657C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SO</w:t>
            </w:r>
            <w:r w:rsidRPr="005B5F31">
              <w:rPr>
                <w:rFonts w:asciiTheme="minorHAnsi" w:hAnsiTheme="minorHAnsi"/>
                <w:sz w:val="20"/>
                <w:szCs w:val="20"/>
                <w:vertAlign w:val="subscript"/>
              </w:rPr>
              <w:t>2</w:t>
            </w:r>
            <w:r w:rsidR="00B75D43" w:rsidRPr="005B5F31">
              <w:rPr>
                <w:rFonts w:asciiTheme="minorHAnsi" w:hAnsiTheme="minorHAnsi"/>
                <w:sz w:val="20"/>
                <w:szCs w:val="20"/>
                <w:vertAlign w:val="subscript"/>
              </w:rPr>
              <w:t xml:space="preserve"> </w:t>
            </w:r>
            <w:r w:rsidR="00B75D43" w:rsidRPr="00DB7090">
              <w:rPr>
                <w:rFonts w:asciiTheme="minorHAnsi" w:hAnsiTheme="minorHAnsi"/>
                <w:sz w:val="20"/>
                <w:szCs w:val="20"/>
              </w:rPr>
              <w:t>-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 oxid siřičitý (kg/rok) </w:t>
            </w:r>
          </w:p>
          <w:p w:rsidR="00EB3E30" w:rsidRDefault="0004657C" w:rsidP="00EB3E30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NH</w:t>
            </w:r>
            <w:r w:rsidRPr="005B5F31">
              <w:rPr>
                <w:rFonts w:asciiTheme="minorHAnsi" w:hAnsiTheme="minorHAnsi"/>
                <w:sz w:val="20"/>
                <w:szCs w:val="20"/>
                <w:vertAlign w:val="subscript"/>
              </w:rPr>
              <w:t>3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B75D43" w:rsidRPr="00DB7090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amoniak (kg/rok) </w:t>
            </w:r>
          </w:p>
          <w:p w:rsidR="00EB3E30" w:rsidRPr="00DB7090" w:rsidRDefault="00EB3E30" w:rsidP="00EB3E30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</w:p>
          <w:p w:rsidR="0004657C" w:rsidRPr="0004657C" w:rsidRDefault="0004657C" w:rsidP="0004657C">
            <w:pPr>
              <w:pStyle w:val="Vrazncitt"/>
              <w:spacing w:before="120" w:after="120"/>
              <w:ind w:left="567" w:right="567"/>
              <w:jc w:val="center"/>
              <w:rPr>
                <w:b/>
                <w:i/>
              </w:rPr>
            </w:pPr>
            <w:r w:rsidRPr="00907B81">
              <w:rPr>
                <w:b/>
                <w:i/>
              </w:rPr>
              <w:t>Emise amon</w:t>
            </w:r>
            <w:r>
              <w:rPr>
                <w:b/>
                <w:i/>
              </w:rPr>
              <w:t>iaku do dalších výpočtů nevstupu</w:t>
            </w:r>
            <w:r w:rsidRPr="00907B81">
              <w:rPr>
                <w:b/>
                <w:i/>
              </w:rPr>
              <w:t xml:space="preserve">jí, neboť jsou </w:t>
            </w:r>
            <w:r w:rsidR="003212DA">
              <w:rPr>
                <w:b/>
                <w:i/>
              </w:rPr>
              <w:t xml:space="preserve">v tomto případě </w:t>
            </w:r>
            <w:r w:rsidRPr="00907B81">
              <w:rPr>
                <w:b/>
                <w:i/>
              </w:rPr>
              <w:t>zanedbatelné a výslednou hodnotu EPS prakticky neovlivní.</w:t>
            </w:r>
          </w:p>
          <w:p w:rsidR="0004657C" w:rsidRPr="00EB3E30" w:rsidRDefault="0004657C" w:rsidP="0004657C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bCs/>
                <w:sz w:val="20"/>
                <w:szCs w:val="20"/>
              </w:rPr>
            </w:pPr>
            <w:r w:rsidRPr="00EB3E30">
              <w:rPr>
                <w:rFonts w:asciiTheme="minorHAnsi" w:hAnsiTheme="minorHAnsi"/>
                <w:bCs/>
                <w:sz w:val="20"/>
                <w:szCs w:val="20"/>
              </w:rPr>
              <w:t>Výsledný vzorec vypadá tedy takto:</w:t>
            </w:r>
          </w:p>
          <w:p w:rsidR="0004657C" w:rsidRPr="00EB3E30" w:rsidRDefault="0004657C" w:rsidP="0004657C">
            <w:pPr>
              <w:pStyle w:val="Default"/>
              <w:spacing w:before="120" w:after="120"/>
              <w:ind w:left="170" w:right="170"/>
              <w:jc w:val="center"/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</w:pP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EPS = (1 × PM</w:t>
            </w:r>
            <w:r w:rsidR="00EB3E30" w:rsidRPr="004A3F2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10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(0,88 × NO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x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(0,54 × SO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2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</w:t>
            </w:r>
          </w:p>
          <w:p w:rsidR="0004657C" w:rsidRPr="001C6532" w:rsidRDefault="0004657C" w:rsidP="0004657C">
            <w:pPr>
              <w:pStyle w:val="Default"/>
              <w:spacing w:before="120" w:after="120"/>
              <w:ind w:right="170"/>
              <w:rPr>
                <w:rFonts w:asciiTheme="minorHAnsi" w:hAnsiTheme="minorHAnsi"/>
                <w:b/>
                <w:bCs/>
                <w:i/>
                <w:sz w:val="23"/>
                <w:szCs w:val="23"/>
              </w:rPr>
            </w:pPr>
          </w:p>
          <w:p w:rsidR="0004657C" w:rsidRDefault="0004657C" w:rsidP="0004657C">
            <w:pPr>
              <w:pStyle w:val="Nadpis2"/>
              <w:spacing w:before="120" w:after="120"/>
              <w:ind w:left="170" w:right="170"/>
            </w:pPr>
            <w:r>
              <w:t>Výpočet indikátoru pro nahrazovaná naftová vozidla</w:t>
            </w:r>
          </w:p>
          <w:p w:rsidR="0004657C" w:rsidRDefault="0004657C" w:rsidP="0004657C">
            <w:pPr>
              <w:pStyle w:val="Default"/>
              <w:spacing w:before="120" w:after="120"/>
              <w:ind w:left="170" w:right="17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B3E30">
              <w:rPr>
                <w:rFonts w:asciiTheme="minorHAnsi" w:hAnsiTheme="minorHAnsi"/>
                <w:sz w:val="20"/>
                <w:szCs w:val="20"/>
              </w:rPr>
              <w:t>Nejprve jsou stanoveny emise autobusů</w:t>
            </w:r>
            <w:r w:rsidR="00B75D43" w:rsidRPr="00EB3E30">
              <w:rPr>
                <w:rFonts w:asciiTheme="minorHAnsi" w:hAnsiTheme="minorHAnsi"/>
                <w:sz w:val="20"/>
                <w:szCs w:val="20"/>
              </w:rPr>
              <w:t xml:space="preserve"> určených</w:t>
            </w:r>
            <w:r w:rsidRPr="00EB3E30">
              <w:rPr>
                <w:rFonts w:asciiTheme="minorHAnsi" w:hAnsiTheme="minorHAnsi"/>
                <w:sz w:val="20"/>
                <w:szCs w:val="20"/>
              </w:rPr>
              <w:t xml:space="preserve"> k nahrazení. Jako vstupní hodnoty měrných emisních faktorů výše uvedených látek jsou použity hodnoty na úrovni emisního limitu, které daný autobus splňuje (tab. 1). Emisní limity jsou uvedeny u NOx a PM</w:t>
            </w:r>
            <w:r w:rsidRPr="00EB3E30">
              <w:rPr>
                <w:rFonts w:asciiTheme="minorHAnsi" w:hAnsiTheme="minorHAnsi"/>
                <w:sz w:val="20"/>
                <w:szCs w:val="20"/>
                <w:vertAlign w:val="subscript"/>
              </w:rPr>
              <w:t>10</w:t>
            </w:r>
            <w:r w:rsidRPr="00EB3E30">
              <w:rPr>
                <w:rFonts w:asciiTheme="minorHAnsi" w:hAnsiTheme="minorHAnsi"/>
                <w:sz w:val="20"/>
                <w:szCs w:val="20"/>
              </w:rPr>
              <w:t xml:space="preserve"> v gramech na kWh výkonu motoru, pro oxid siřičitý je emisní faktor stanoven na základě obsahu síry v palivu (20 mg/kg nafty) a vzhledem k minimálnímu příspěvku této znečišťující látky k celkové výši emisí je uvažován jednotně pro všechny emisní limity EURO. </w:t>
            </w:r>
          </w:p>
          <w:p w:rsidR="00EB3E30" w:rsidRPr="00EB3E30" w:rsidRDefault="00EB3E30" w:rsidP="0004657C">
            <w:pPr>
              <w:pStyle w:val="Default"/>
              <w:spacing w:before="120" w:after="120"/>
              <w:ind w:left="170" w:right="17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04657C" w:rsidRPr="00EB3E30" w:rsidRDefault="0004657C" w:rsidP="0004657C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i/>
                <w:sz w:val="20"/>
                <w:szCs w:val="20"/>
              </w:rPr>
            </w:pPr>
            <w:r w:rsidRPr="00EB3E30">
              <w:rPr>
                <w:rFonts w:asciiTheme="minorHAnsi" w:hAnsiTheme="minorHAnsi"/>
                <w:bCs/>
                <w:i/>
                <w:sz w:val="20"/>
                <w:szCs w:val="20"/>
              </w:rPr>
              <w:t>Tab. 1. Měrné emisní faktory (EF) pro znečišťující látky – dieselové autobusy</w:t>
            </w:r>
          </w:p>
          <w:tbl>
            <w:tblPr>
              <w:tblStyle w:val="Svtlseznam"/>
              <w:tblW w:w="9076" w:type="dxa"/>
              <w:tblLayout w:type="fixed"/>
              <w:tblLook w:val="0000" w:firstRow="0" w:lastRow="0" w:firstColumn="0" w:lastColumn="0" w:noHBand="0" w:noVBand="0"/>
            </w:tblPr>
            <w:tblGrid>
              <w:gridCol w:w="2208"/>
              <w:gridCol w:w="981"/>
              <w:gridCol w:w="981"/>
              <w:gridCol w:w="981"/>
              <w:gridCol w:w="982"/>
              <w:gridCol w:w="981"/>
              <w:gridCol w:w="981"/>
              <w:gridCol w:w="981"/>
            </w:tblGrid>
            <w:tr w:rsidR="003A598B" w:rsidRPr="00EB3E30" w:rsidTr="003A598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3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Znečišťující látka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0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1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3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4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5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6</w:t>
                  </w:r>
                </w:p>
              </w:tc>
            </w:tr>
            <w:tr w:rsidR="003A598B" w:rsidRPr="00EB3E30" w:rsidTr="003A598B">
              <w:trPr>
                <w:trHeight w:val="112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NO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X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14,4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8,0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3,5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2,0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0,46</w:t>
                  </w:r>
                </w:p>
              </w:tc>
            </w:tr>
            <w:tr w:rsidR="003A598B" w:rsidRPr="00EB3E30" w:rsidTr="003A598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7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PM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10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0,47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0,34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>0,19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0,15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0,03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0,03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0,01</w:t>
                  </w:r>
                </w:p>
              </w:tc>
            </w:tr>
            <w:tr w:rsidR="003A598B" w:rsidRPr="00EB3E30" w:rsidTr="003A598B">
              <w:trPr>
                <w:trHeight w:val="112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SO</w:t>
                  </w:r>
                  <w:r w:rsidRPr="004A3F2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2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(g/kg nafty)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</w:tr>
          </w:tbl>
          <w:p w:rsidR="0004657C" w:rsidRDefault="0004657C" w:rsidP="003A598B">
            <w:pPr>
              <w:autoSpaceDE w:val="0"/>
              <w:autoSpaceDN w:val="0"/>
              <w:adjustRightInd w:val="0"/>
              <w:spacing w:before="120" w:after="120" w:line="240" w:lineRule="auto"/>
              <w:ind w:right="17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04657C" w:rsidRPr="00EB3E30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color w:val="000000"/>
                <w:sz w:val="20"/>
                <w:szCs w:val="20"/>
              </w:rPr>
              <w:t>Aby byl možné hodnoty limitů převést na měrnou emisi, je nutné znát následující parametry:</w:t>
            </w:r>
          </w:p>
          <w:p w:rsidR="0004657C" w:rsidRPr="00EB3E30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cs="Times New Roman"/>
                <w:color w:val="000000"/>
                <w:sz w:val="20"/>
                <w:szCs w:val="20"/>
              </w:rPr>
            </w:pPr>
          </w:p>
          <w:p w:rsidR="0004657C" w:rsidRPr="00EB3E30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cs="Times New Roman"/>
                <w:i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bCs/>
                <w:i/>
                <w:color w:val="000000"/>
                <w:sz w:val="20"/>
                <w:szCs w:val="20"/>
              </w:rPr>
              <w:t>Tab. 2. Hodnoty vstupních parametrů pro výpočet měrných emisí – dieselové autobusy</w:t>
            </w:r>
          </w:p>
          <w:tbl>
            <w:tblPr>
              <w:tblStyle w:val="Svtlseznam"/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796"/>
              <w:gridCol w:w="1276"/>
              <w:gridCol w:w="3859"/>
            </w:tblGrid>
            <w:tr w:rsidR="0004657C" w:rsidRPr="00907B81" w:rsidTr="003A598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98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Parametr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Zkratka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Hodnota parametru </w:t>
                  </w:r>
                </w:p>
              </w:tc>
            </w:tr>
            <w:tr w:rsidR="0004657C" w:rsidRPr="00907B81" w:rsidTr="003A598B">
              <w:trPr>
                <w:trHeight w:val="10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výhřevnost motorové nafty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H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11,8 kWh/kg </w:t>
                  </w:r>
                </w:p>
              </w:tc>
            </w:tr>
            <w:tr w:rsidR="0004657C" w:rsidRPr="00907B81" w:rsidTr="003A598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22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hustota motorové nafty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:rsidR="0004657C" w:rsidRPr="00EB3E30" w:rsidRDefault="00C81745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Ρ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832,5 kg/m</w:t>
                  </w: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  <w:vertAlign w:val="superscript"/>
                    </w:rPr>
                    <w:t>3</w:t>
                  </w:r>
                </w:p>
              </w:tc>
            </w:tr>
            <w:tr w:rsidR="0004657C" w:rsidRPr="00907B81" w:rsidTr="003A598B">
              <w:trPr>
                <w:trHeight w:val="10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průměrná spotřeba nafty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:rsidR="0004657C" w:rsidRPr="00EB3E30" w:rsidRDefault="0004657C" w:rsidP="00C371A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i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i/>
                      <w:color w:val="632423" w:themeColor="accent2" w:themeShade="80"/>
                      <w:sz w:val="20"/>
                      <w:szCs w:val="20"/>
                    </w:rPr>
                    <w:t xml:space="preserve">40 l/100 km – příklad, (žadatel uvede </w:t>
                  </w:r>
                  <w:r w:rsidR="00B75D43" w:rsidRPr="00EB3E30">
                    <w:rPr>
                      <w:rFonts w:asciiTheme="minorHAnsi" w:hAnsiTheme="minorHAnsi" w:cs="Times New Roman"/>
                      <w:i/>
                      <w:color w:val="632423" w:themeColor="accent2" w:themeShade="80"/>
                      <w:sz w:val="20"/>
                      <w:szCs w:val="20"/>
                    </w:rPr>
                    <w:t>po</w:t>
                  </w:r>
                  <w:r w:rsidRPr="00EB3E30">
                    <w:rPr>
                      <w:rFonts w:asciiTheme="minorHAnsi" w:hAnsiTheme="minorHAnsi" w:cs="Times New Roman"/>
                      <w:i/>
                      <w:color w:val="632423" w:themeColor="accent2" w:themeShade="80"/>
                      <w:sz w:val="20"/>
                      <w:szCs w:val="20"/>
                    </w:rPr>
                    <w:t>dle reálného stavu)</w:t>
                  </w:r>
                </w:p>
              </w:tc>
            </w:tr>
            <w:tr w:rsidR="0004657C" w:rsidRPr="00907B81" w:rsidTr="003A598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účinnost motoru a přeměny energie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:rsidR="0004657C" w:rsidRPr="00EB3E30" w:rsidRDefault="00E10A69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b/>
                      <w:bCs/>
                      <w:i/>
                      <w:color w:val="000000"/>
                      <w:sz w:val="20"/>
                      <w:szCs w:val="20"/>
                    </w:rPr>
                    <w:t>η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:rsidR="0004657C" w:rsidRPr="00EB3E30" w:rsidRDefault="00841BE3" w:rsidP="00F23EFA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65258F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33,3%, do vzorce dosazujte jako desetinné číslo (0,333)</w:t>
                  </w:r>
                </w:p>
              </w:tc>
            </w:tr>
          </w:tbl>
          <w:p w:rsidR="00F50863" w:rsidRDefault="00F50863" w:rsidP="00EB3E30">
            <w:pPr>
              <w:pStyle w:val="Nadpis2"/>
              <w:spacing w:before="120" w:after="120"/>
              <w:ind w:left="170" w:right="170"/>
              <w:jc w:val="left"/>
              <w:rPr>
                <w:caps w:val="0"/>
                <w:sz w:val="22"/>
                <w:szCs w:val="22"/>
              </w:rPr>
            </w:pPr>
          </w:p>
          <w:p w:rsidR="00E31C91" w:rsidRPr="00E31C91" w:rsidRDefault="00E31C91" w:rsidP="004D6812"/>
          <w:p w:rsidR="0004657C" w:rsidRPr="003A598B" w:rsidRDefault="0004657C" w:rsidP="003A598B">
            <w:pPr>
              <w:pStyle w:val="Nadpis2"/>
              <w:spacing w:before="120" w:after="120"/>
              <w:ind w:left="170" w:right="170"/>
              <w:rPr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t>V</w:t>
            </w:r>
            <w:r w:rsidRPr="008071BC">
              <w:rPr>
                <w:caps w:val="0"/>
                <w:sz w:val="22"/>
                <w:szCs w:val="22"/>
              </w:rPr>
              <w:t xml:space="preserve">ýpočet měrných emisí </w:t>
            </w:r>
            <w:r>
              <w:rPr>
                <w:caps w:val="0"/>
                <w:sz w:val="22"/>
                <w:szCs w:val="22"/>
              </w:rPr>
              <w:t>NO</w:t>
            </w:r>
            <w:r>
              <w:rPr>
                <w:caps w:val="0"/>
                <w:sz w:val="22"/>
                <w:szCs w:val="22"/>
                <w:vertAlign w:val="subscript"/>
              </w:rPr>
              <w:t>x</w:t>
            </w:r>
            <w:r>
              <w:rPr>
                <w:caps w:val="0"/>
                <w:sz w:val="22"/>
                <w:szCs w:val="22"/>
              </w:rPr>
              <w:t xml:space="preserve"> a PM</w:t>
            </w:r>
            <w:r>
              <w:rPr>
                <w:caps w:val="0"/>
                <w:sz w:val="22"/>
                <w:szCs w:val="22"/>
                <w:vertAlign w:val="subscript"/>
              </w:rPr>
              <w:t>10</w:t>
            </w:r>
            <w:r w:rsidRPr="008071BC">
              <w:rPr>
                <w:caps w:val="0"/>
                <w:sz w:val="22"/>
                <w:szCs w:val="22"/>
              </w:rPr>
              <w:t xml:space="preserve"> je proveden </w:t>
            </w:r>
            <w:r w:rsidR="00B75D43">
              <w:rPr>
                <w:caps w:val="0"/>
                <w:sz w:val="22"/>
                <w:szCs w:val="22"/>
              </w:rPr>
              <w:t>po</w:t>
            </w:r>
            <w:r w:rsidRPr="008071BC">
              <w:rPr>
                <w:caps w:val="0"/>
                <w:sz w:val="22"/>
                <w:szCs w:val="22"/>
              </w:rPr>
              <w:t xml:space="preserve">dle vzorce: </w:t>
            </w:r>
          </w:p>
          <w:p w:rsidR="0004657C" w:rsidRPr="00EB3E30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NO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x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H × (ρ/1000) × (S/100) × η × 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NOx</w:t>
            </w:r>
          </w:p>
          <w:p w:rsidR="0004657C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PM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10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H × (ρ/1000) × (S/100) × η × 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PM10</w:t>
            </w:r>
          </w:p>
          <w:p w:rsidR="00EB3E30" w:rsidRPr="00EB3E30" w:rsidRDefault="00EB3E30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color w:val="000000"/>
                <w:sz w:val="20"/>
                <w:szCs w:val="20"/>
                <w:vertAlign w:val="subscript"/>
              </w:rPr>
            </w:pPr>
          </w:p>
          <w:p w:rsidR="0004657C" w:rsidRPr="00907B81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</w:p>
          <w:p w:rsidR="0004657C" w:rsidRPr="008071BC" w:rsidRDefault="0004657C" w:rsidP="0004657C">
            <w:pPr>
              <w:pStyle w:val="Nadpis2"/>
              <w:spacing w:before="120" w:after="120"/>
              <w:ind w:left="170" w:right="170"/>
              <w:rPr>
                <w:sz w:val="22"/>
                <w:szCs w:val="22"/>
              </w:rPr>
            </w:pPr>
            <w:r w:rsidRPr="008071BC">
              <w:rPr>
                <w:sz w:val="22"/>
                <w:szCs w:val="22"/>
              </w:rPr>
              <w:t>V</w:t>
            </w:r>
            <w:r>
              <w:rPr>
                <w:caps w:val="0"/>
                <w:sz w:val="22"/>
                <w:szCs w:val="22"/>
              </w:rPr>
              <w:t>ýpočet měrných emisí SO</w:t>
            </w:r>
            <w:r>
              <w:rPr>
                <w:caps w:val="0"/>
                <w:sz w:val="22"/>
                <w:szCs w:val="22"/>
                <w:vertAlign w:val="subscript"/>
              </w:rPr>
              <w:t>2</w:t>
            </w:r>
            <w:r w:rsidRPr="008071BC">
              <w:rPr>
                <w:caps w:val="0"/>
                <w:sz w:val="22"/>
                <w:szCs w:val="22"/>
              </w:rPr>
              <w:t xml:space="preserve"> je proveden </w:t>
            </w:r>
            <w:r w:rsidR="00B75D43">
              <w:rPr>
                <w:caps w:val="0"/>
                <w:sz w:val="22"/>
                <w:szCs w:val="22"/>
              </w:rPr>
              <w:t>po</w:t>
            </w:r>
            <w:r w:rsidRPr="008071BC">
              <w:rPr>
                <w:caps w:val="0"/>
                <w:sz w:val="22"/>
                <w:szCs w:val="22"/>
              </w:rPr>
              <w:t xml:space="preserve">dle vzorce: </w:t>
            </w:r>
          </w:p>
          <w:p w:rsidR="0004657C" w:rsidRPr="00EB3E30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SO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= </w:t>
            </w:r>
            <w:r w:rsidR="00C371AC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(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ρ/1000</w:t>
            </w:r>
            <w:r w:rsidR="00C371AC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)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× (S/100) × 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</w:p>
          <w:p w:rsidR="0004657C" w:rsidRDefault="0004657C" w:rsidP="0004657C">
            <w:pPr>
              <w:spacing w:before="120" w:after="120"/>
              <w:ind w:left="170" w:right="170"/>
            </w:pPr>
          </w:p>
          <w:p w:rsidR="0004657C" w:rsidRPr="00EB3E30" w:rsidRDefault="0004657C" w:rsidP="0004657C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t>Výsledné hodnoty jsou dosazeny do výše uvedeného vzorce</w:t>
            </w:r>
            <w:r w:rsidR="00B75D43" w:rsidRPr="00EB3E30">
              <w:rPr>
                <w:sz w:val="20"/>
                <w:szCs w:val="20"/>
              </w:rPr>
              <w:t>:</w:t>
            </w:r>
            <w:r w:rsidR="00336094" w:rsidRPr="00EB3E30">
              <w:rPr>
                <w:sz w:val="20"/>
                <w:szCs w:val="20"/>
              </w:rPr>
              <w:t xml:space="preserve"> </w:t>
            </w:r>
            <w:r w:rsidRPr="00EB3E30">
              <w:rPr>
                <w:sz w:val="20"/>
                <w:szCs w:val="20"/>
              </w:rPr>
              <w:t>Jeho celková podoba tedy vypadá takto:</w:t>
            </w:r>
          </w:p>
          <w:p w:rsidR="0004657C" w:rsidRPr="00EB3E30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  <w:sz w:val="20"/>
                <w:szCs w:val="20"/>
              </w:rPr>
            </w:pPr>
            <w:bookmarkStart w:id="6" w:name="OLE_LINK1"/>
            <w:r w:rsidRPr="00EB3E30">
              <w:rPr>
                <w:b/>
                <w:bCs/>
                <w:i/>
                <w:sz w:val="20"/>
                <w:szCs w:val="20"/>
              </w:rPr>
              <w:t xml:space="preserve">EPS = (1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H × ρ/1000 × S</w:t>
            </w:r>
            <w:r w:rsidR="00C371AC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/100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PM10</w:t>
            </w:r>
            <w:r w:rsidRPr="00EB3E30">
              <w:rPr>
                <w:b/>
                <w:bCs/>
                <w:i/>
                <w:sz w:val="20"/>
                <w:szCs w:val="20"/>
              </w:rPr>
              <w:t xml:space="preserve">) + (0,88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H × ρ/1000 × S</w:t>
            </w:r>
            <w:r w:rsidR="00C371AC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/100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NOx</w:t>
            </w:r>
            <w:r w:rsidRPr="00EB3E30">
              <w:rPr>
                <w:b/>
                <w:bCs/>
                <w:i/>
                <w:sz w:val="20"/>
                <w:szCs w:val="20"/>
              </w:rPr>
              <w:t xml:space="preserve">) </w:t>
            </w:r>
          </w:p>
          <w:p w:rsidR="0004657C" w:rsidRPr="00EB3E30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B3E30">
              <w:rPr>
                <w:b/>
                <w:bCs/>
                <w:i/>
                <w:sz w:val="20"/>
                <w:szCs w:val="20"/>
              </w:rPr>
              <w:t xml:space="preserve">+ (0,54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ρ/1000 × S</w:t>
            </w:r>
            <w:r w:rsidR="00C371AC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/100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EB3E30">
              <w:rPr>
                <w:b/>
                <w:bCs/>
                <w:i/>
                <w:sz w:val="20"/>
                <w:szCs w:val="20"/>
              </w:rPr>
              <w:t>)</w:t>
            </w:r>
          </w:p>
          <w:bookmarkEnd w:id="6"/>
          <w:p w:rsidR="0004657C" w:rsidRPr="00EB3E30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/>
                <w:bCs/>
                <w:i/>
                <w:sz w:val="20"/>
                <w:szCs w:val="20"/>
              </w:rPr>
            </w:pPr>
          </w:p>
          <w:p w:rsidR="0004657C" w:rsidRDefault="0004657C" w:rsidP="00F50863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Cs/>
                <w:u w:val="single"/>
              </w:rPr>
            </w:pPr>
            <w:r w:rsidRPr="003407CC">
              <w:rPr>
                <w:bCs/>
                <w:u w:val="single"/>
              </w:rPr>
              <w:t xml:space="preserve">Výsledkem výpočtu je </w:t>
            </w:r>
            <w:r>
              <w:rPr>
                <w:bCs/>
                <w:u w:val="single"/>
              </w:rPr>
              <w:t>množství</w:t>
            </w:r>
            <w:r w:rsidRPr="003407CC">
              <w:rPr>
                <w:bCs/>
                <w:u w:val="single"/>
              </w:rPr>
              <w:t xml:space="preserve"> emisí 1 vozidla na 1 kilometr v gramech.</w:t>
            </w:r>
          </w:p>
          <w:p w:rsidR="003A598B" w:rsidRDefault="003A598B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Cs/>
              </w:rPr>
            </w:pPr>
          </w:p>
          <w:p w:rsidR="0004657C" w:rsidRPr="003407CC" w:rsidRDefault="0004657C" w:rsidP="0004657C">
            <w:pPr>
              <w:pStyle w:val="Nadpis2"/>
              <w:spacing w:before="120" w:after="120"/>
              <w:ind w:left="170" w:right="170"/>
              <w:rPr>
                <w:bCs/>
                <w:u w:val="single"/>
              </w:rPr>
            </w:pPr>
            <w:r>
              <w:rPr>
                <w:caps w:val="0"/>
              </w:rPr>
              <w:t>Emise za 1 vozidlo v tunách za 1 rok</w:t>
            </w:r>
          </w:p>
          <w:p w:rsidR="0004657C" w:rsidRPr="00EB3E30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Cs/>
                <w:sz w:val="20"/>
                <w:szCs w:val="20"/>
              </w:rPr>
            </w:pPr>
            <w:r w:rsidRPr="00EB3E30">
              <w:rPr>
                <w:bCs/>
                <w:sz w:val="20"/>
                <w:szCs w:val="20"/>
              </w:rPr>
              <w:t xml:space="preserve">Pro výpočet roční emise v tunách za vozidlo </w:t>
            </w:r>
            <w:r w:rsidR="003D0B88" w:rsidRPr="00EB3E30">
              <w:rPr>
                <w:bCs/>
                <w:sz w:val="20"/>
                <w:szCs w:val="20"/>
              </w:rPr>
              <w:t>se</w:t>
            </w:r>
            <w:r w:rsidRPr="00EB3E30">
              <w:rPr>
                <w:bCs/>
                <w:sz w:val="20"/>
                <w:szCs w:val="20"/>
              </w:rPr>
              <w:t xml:space="preserve"> měrné množství EPS vynásob</w:t>
            </w:r>
            <w:r w:rsidR="003D0B88" w:rsidRPr="00EB3E30">
              <w:rPr>
                <w:bCs/>
                <w:sz w:val="20"/>
                <w:szCs w:val="20"/>
              </w:rPr>
              <w:t>í</w:t>
            </w:r>
            <w:r w:rsidRPr="00EB3E30">
              <w:rPr>
                <w:bCs/>
                <w:sz w:val="20"/>
                <w:szCs w:val="20"/>
              </w:rPr>
              <w:t xml:space="preserve"> počtem kilometrů, které vozidlo ujede za 1 rok, a abychom dostali výsledek v tunách,</w:t>
            </w:r>
            <w:r w:rsidR="00727751" w:rsidRPr="00EB3E30">
              <w:rPr>
                <w:bCs/>
                <w:sz w:val="20"/>
                <w:szCs w:val="20"/>
              </w:rPr>
              <w:t xml:space="preserve"> </w:t>
            </w:r>
            <w:r w:rsidRPr="00EB3E30">
              <w:rPr>
                <w:bCs/>
                <w:sz w:val="20"/>
                <w:szCs w:val="20"/>
              </w:rPr>
              <w:t>vyděl</w:t>
            </w:r>
            <w:r w:rsidR="003D0B88" w:rsidRPr="00EB3E30">
              <w:rPr>
                <w:bCs/>
                <w:sz w:val="20"/>
                <w:szCs w:val="20"/>
              </w:rPr>
              <w:t>í se</w:t>
            </w:r>
            <w:r w:rsidRPr="00EB3E30">
              <w:rPr>
                <w:bCs/>
                <w:sz w:val="20"/>
                <w:szCs w:val="20"/>
              </w:rPr>
              <w:t xml:space="preserve"> rovnic</w:t>
            </w:r>
            <w:r w:rsidR="003D0B88" w:rsidRPr="00EB3E30">
              <w:rPr>
                <w:bCs/>
                <w:sz w:val="20"/>
                <w:szCs w:val="20"/>
              </w:rPr>
              <w:t>e</w:t>
            </w:r>
            <w:r w:rsidRPr="00EB3E30">
              <w:rPr>
                <w:bCs/>
                <w:sz w:val="20"/>
                <w:szCs w:val="20"/>
              </w:rPr>
              <w:t xml:space="preserve"> 1 000 000.</w:t>
            </w:r>
          </w:p>
          <w:p w:rsidR="0004657C" w:rsidRPr="00EB3E30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bCs/>
                <w:sz w:val="20"/>
                <w:szCs w:val="20"/>
              </w:rPr>
            </w:pPr>
          </w:p>
          <w:p w:rsidR="0004657C" w:rsidRPr="00EB3E30" w:rsidRDefault="0004657C" w:rsidP="0004657C">
            <w:pPr>
              <w:spacing w:before="120" w:after="120"/>
              <w:ind w:left="170" w:right="17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B3E30">
              <w:rPr>
                <w:b/>
                <w:sz w:val="20"/>
                <w:szCs w:val="20"/>
              </w:rPr>
              <w:t xml:space="preserve">Emise za 1 vozidlo v tunách za 1 rok=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EPS*km za rok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1 000 000</m:t>
                  </m:r>
                </m:den>
              </m:f>
            </m:oMath>
          </w:p>
          <w:p w:rsidR="003A598B" w:rsidRPr="001C6532" w:rsidRDefault="003A598B" w:rsidP="0004657C">
            <w:pPr>
              <w:spacing w:before="120" w:after="120"/>
              <w:ind w:left="170" w:right="170"/>
              <w:jc w:val="center"/>
              <w:rPr>
                <w:b/>
              </w:rPr>
            </w:pPr>
          </w:p>
          <w:p w:rsidR="0004657C" w:rsidRDefault="0004657C" w:rsidP="0004657C">
            <w:pPr>
              <w:pStyle w:val="Nadpis2"/>
              <w:spacing w:before="120" w:after="120"/>
              <w:ind w:left="170" w:right="170"/>
            </w:pPr>
            <w:r>
              <w:t>V</w:t>
            </w:r>
            <w:r>
              <w:rPr>
                <w:caps w:val="0"/>
              </w:rPr>
              <w:t>ýchozí hodnota (součet za všechna nahrazovaná vozidla)</w:t>
            </w:r>
          </w:p>
          <w:p w:rsidR="0004657C" w:rsidRPr="0037240E" w:rsidRDefault="0004657C" w:rsidP="0004657C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37240E">
              <w:rPr>
                <w:sz w:val="20"/>
                <w:szCs w:val="20"/>
              </w:rPr>
              <w:t>Posledním krokem výpočtu je sečtení výsledných hodnot za jednotlivé autobusy a to následovně:</w:t>
            </w:r>
          </w:p>
          <w:p w:rsidR="00EB3E30" w:rsidRPr="0037240E" w:rsidRDefault="0004657C" w:rsidP="00EB3E30">
            <w:pPr>
              <w:pStyle w:val="Odstavecseseznamem"/>
              <w:numPr>
                <w:ilvl w:val="0"/>
                <w:numId w:val="7"/>
              </w:numPr>
              <w:spacing w:before="120" w:after="120" w:line="252" w:lineRule="auto"/>
              <w:ind w:right="170"/>
              <w:rPr>
                <w:sz w:val="20"/>
                <w:szCs w:val="20"/>
              </w:rPr>
            </w:pPr>
            <w:r w:rsidRPr="0037240E">
              <w:rPr>
                <w:sz w:val="20"/>
                <w:szCs w:val="20"/>
              </w:rPr>
              <w:t xml:space="preserve">pokud jsou všechna nahrazovaná vozidla shodná, žadatel pouze výslednou hodnotu vynásobí jejich počtem, </w:t>
            </w:r>
          </w:p>
          <w:p w:rsidR="0004657C" w:rsidRPr="0037240E" w:rsidRDefault="0004657C" w:rsidP="00EB3E30">
            <w:pPr>
              <w:pStyle w:val="Odstavecseseznamem"/>
              <w:numPr>
                <w:ilvl w:val="0"/>
                <w:numId w:val="7"/>
              </w:numPr>
              <w:spacing w:before="120" w:after="120" w:line="252" w:lineRule="auto"/>
              <w:ind w:right="170"/>
              <w:rPr>
                <w:sz w:val="20"/>
                <w:szCs w:val="20"/>
              </w:rPr>
            </w:pPr>
            <w:r w:rsidRPr="0037240E">
              <w:rPr>
                <w:sz w:val="20"/>
                <w:szCs w:val="20"/>
              </w:rPr>
              <w:t>pokud se nahrazovaná vozidla liší, provede příjemce pro každou skupinu shodných vozidel výpočet zvlášť a výsledky sečte.</w:t>
            </w:r>
          </w:p>
          <w:p w:rsidR="00F50863" w:rsidRDefault="00F50863" w:rsidP="00F50863">
            <w:pPr>
              <w:spacing w:before="120" w:after="120" w:line="252" w:lineRule="auto"/>
              <w:ind w:right="170"/>
            </w:pPr>
          </w:p>
          <w:p w:rsidR="0004657C" w:rsidRDefault="0004657C" w:rsidP="00F50863">
            <w:pPr>
              <w:pStyle w:val="Nadpis3"/>
              <w:spacing w:before="120" w:after="120"/>
              <w:ind w:left="851" w:right="851"/>
              <w:rPr>
                <w:i/>
              </w:rPr>
            </w:pPr>
            <w:r w:rsidRPr="001C6532">
              <w:rPr>
                <w:i/>
              </w:rPr>
              <w:t>Výsledná hodnota představuje hmotnost emisí primárních částic a prekurzorů sekundárních částic v</w:t>
            </w:r>
            <w:r>
              <w:rPr>
                <w:i/>
              </w:rPr>
              <w:t> </w:t>
            </w:r>
            <w:r w:rsidRPr="001C6532">
              <w:rPr>
                <w:i/>
              </w:rPr>
              <w:t>tunách</w:t>
            </w:r>
            <w:r>
              <w:rPr>
                <w:i/>
              </w:rPr>
              <w:t xml:space="preserve"> </w:t>
            </w:r>
            <w:r w:rsidR="00F50863">
              <w:rPr>
                <w:i/>
              </w:rPr>
              <w:t>produkovaných</w:t>
            </w:r>
            <w:r>
              <w:rPr>
                <w:i/>
              </w:rPr>
              <w:t xml:space="preserve"> naftovÝmi vozidly</w:t>
            </w:r>
            <w:r w:rsidRPr="001C6532">
              <w:rPr>
                <w:i/>
              </w:rPr>
              <w:t>, která mají být v rámci projektu nahrazena – tato hodnota je výchozí hodnotou indikátoru.</w:t>
            </w:r>
          </w:p>
          <w:p w:rsidR="00F50863" w:rsidRDefault="00F50863" w:rsidP="0004657C">
            <w:pPr>
              <w:spacing w:before="120" w:after="120"/>
              <w:ind w:left="170" w:right="170"/>
            </w:pPr>
          </w:p>
          <w:p w:rsidR="004E7673" w:rsidRDefault="004E7673" w:rsidP="0004657C">
            <w:pPr>
              <w:pStyle w:val="Nadpis2"/>
              <w:spacing w:before="120" w:after="120"/>
              <w:ind w:left="170" w:right="170"/>
            </w:pPr>
          </w:p>
          <w:p w:rsidR="0004657C" w:rsidRDefault="0004657C" w:rsidP="0004657C">
            <w:pPr>
              <w:pStyle w:val="Nadpis2"/>
              <w:spacing w:before="120" w:after="120"/>
              <w:ind w:left="170" w:right="170"/>
            </w:pPr>
            <w:r>
              <w:t>Modelový příklad výpočtu pro autobus kategorie EURO 2.</w:t>
            </w:r>
          </w:p>
          <w:p w:rsidR="0004657C" w:rsidRPr="00EB3E30" w:rsidRDefault="0004657C" w:rsidP="0004657C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t>Žadatel k výpočtu potřebuje následující hodnoty:</w:t>
            </w:r>
          </w:p>
          <w:p w:rsidR="0004657C" w:rsidRPr="00EB3E30" w:rsidRDefault="0004657C" w:rsidP="00EB3E30">
            <w:pPr>
              <w:pStyle w:val="Odstavecseseznamem"/>
              <w:numPr>
                <w:ilvl w:val="0"/>
                <w:numId w:val="5"/>
              </w:numPr>
              <w:spacing w:before="120" w:after="120" w:line="252" w:lineRule="auto"/>
              <w:ind w:left="512" w:right="170" w:hanging="283"/>
              <w:rPr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t xml:space="preserve">počet vozokilometrů za rok, zde použita referenční hodnota </w:t>
            </w:r>
            <w:r w:rsidRPr="00EB3E30">
              <w:rPr>
                <w:b/>
                <w:sz w:val="20"/>
                <w:szCs w:val="20"/>
              </w:rPr>
              <w:t>47 800 km</w:t>
            </w:r>
          </w:p>
          <w:p w:rsidR="0004657C" w:rsidRPr="00EB3E30" w:rsidRDefault="0004657C" w:rsidP="00EB3E30">
            <w:pPr>
              <w:pStyle w:val="Odstavecseseznamem"/>
              <w:numPr>
                <w:ilvl w:val="0"/>
                <w:numId w:val="5"/>
              </w:numPr>
              <w:spacing w:before="120" w:after="120" w:line="252" w:lineRule="auto"/>
              <w:ind w:left="512" w:right="170" w:hanging="283"/>
              <w:rPr>
                <w:b/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t xml:space="preserve">průměrnou spotřebu </w:t>
            </w:r>
            <w:r w:rsidR="00C81745">
              <w:rPr>
                <w:sz w:val="20"/>
                <w:szCs w:val="20"/>
              </w:rPr>
              <w:t>nafty v</w:t>
            </w:r>
            <w:r w:rsidR="00F916F4">
              <w:rPr>
                <w:sz w:val="20"/>
                <w:szCs w:val="20"/>
              </w:rPr>
              <w:t> l/100 km</w:t>
            </w:r>
            <w:r w:rsidRPr="00EB3E30">
              <w:rPr>
                <w:sz w:val="20"/>
                <w:szCs w:val="20"/>
              </w:rPr>
              <w:t xml:space="preserve">, zde použita referenční hodnota </w:t>
            </w:r>
            <w:r w:rsidRPr="00EB3E30">
              <w:rPr>
                <w:b/>
                <w:sz w:val="20"/>
                <w:szCs w:val="20"/>
              </w:rPr>
              <w:t>40 litrů na 100 km</w:t>
            </w:r>
          </w:p>
          <w:p w:rsidR="0004657C" w:rsidRDefault="0004657C" w:rsidP="0004657C">
            <w:pPr>
              <w:pStyle w:val="Odstavecseseznamem"/>
              <w:spacing w:before="120" w:after="120"/>
              <w:ind w:left="170" w:right="170"/>
              <w:rPr>
                <w:b/>
              </w:rPr>
            </w:pPr>
          </w:p>
          <w:p w:rsidR="004E7673" w:rsidRPr="004E7673" w:rsidRDefault="004E7673" w:rsidP="004E7673">
            <w:pPr>
              <w:spacing w:before="120" w:after="120"/>
              <w:ind w:right="170"/>
              <w:rPr>
                <w:b/>
              </w:rPr>
            </w:pPr>
          </w:p>
          <w:p w:rsidR="0004657C" w:rsidRPr="00EB3E30" w:rsidRDefault="0004657C" w:rsidP="0004657C">
            <w:pPr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EB3E30">
              <w:rPr>
                <w:b/>
                <w:sz w:val="20"/>
                <w:szCs w:val="20"/>
              </w:rPr>
              <w:t xml:space="preserve">Hodnoty veličin </w:t>
            </w:r>
            <w:r w:rsidR="003212DA" w:rsidRPr="00EB3E30">
              <w:rPr>
                <w:b/>
                <w:sz w:val="20"/>
                <w:szCs w:val="20"/>
              </w:rPr>
              <w:t>(</w:t>
            </w:r>
            <w:r w:rsidRPr="00EB3E30">
              <w:rPr>
                <w:b/>
                <w:sz w:val="20"/>
                <w:szCs w:val="20"/>
              </w:rPr>
              <w:t xml:space="preserve">žadatel převezme z tabulky </w:t>
            </w:r>
            <w:r w:rsidR="00F0401C" w:rsidRPr="00EB3E30">
              <w:rPr>
                <w:b/>
                <w:sz w:val="20"/>
                <w:szCs w:val="20"/>
              </w:rPr>
              <w:t>č.</w:t>
            </w:r>
            <w:r w:rsidR="004D6948" w:rsidRPr="00EB3E30">
              <w:rPr>
                <w:b/>
                <w:sz w:val="20"/>
                <w:szCs w:val="20"/>
              </w:rPr>
              <w:t xml:space="preserve"> </w:t>
            </w:r>
            <w:r w:rsidR="00F0401C" w:rsidRPr="00EB3E30">
              <w:rPr>
                <w:b/>
                <w:sz w:val="20"/>
                <w:szCs w:val="20"/>
              </w:rPr>
              <w:t>1</w:t>
            </w:r>
            <w:r w:rsidR="004E7673">
              <w:rPr>
                <w:b/>
                <w:sz w:val="20"/>
                <w:szCs w:val="20"/>
              </w:rPr>
              <w:t xml:space="preserve"> a 2</w:t>
            </w:r>
            <w:r w:rsidR="00B07015">
              <w:rPr>
                <w:b/>
                <w:sz w:val="20"/>
                <w:szCs w:val="20"/>
              </w:rPr>
              <w:t>)</w:t>
            </w:r>
            <w:r w:rsidRPr="00EB3E30">
              <w:rPr>
                <w:b/>
                <w:sz w:val="20"/>
                <w:szCs w:val="20"/>
              </w:rPr>
              <w:t>:</w:t>
            </w:r>
          </w:p>
          <w:tbl>
            <w:tblPr>
              <w:tblStyle w:val="Svtlseznam"/>
              <w:tblpPr w:leftFromText="141" w:rightFromText="141" w:vertAnchor="text" w:horzAnchor="page" w:tblpX="125" w:tblpY="441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906"/>
              <w:gridCol w:w="4015"/>
            </w:tblGrid>
            <w:tr w:rsidR="0004657C" w:rsidRPr="00EB3E30" w:rsidTr="003212D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77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:rsidR="0004657C" w:rsidRPr="00EB3E30" w:rsidRDefault="0004657C" w:rsidP="0004657C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 xml:space="preserve">Znečišťující látka </w:t>
                  </w:r>
                </w:p>
              </w:tc>
              <w:tc>
                <w:tcPr>
                  <w:tcW w:w="4015" w:type="dxa"/>
                </w:tcPr>
                <w:p w:rsidR="0004657C" w:rsidRPr="00EB3E30" w:rsidRDefault="0004657C" w:rsidP="0004657C">
                  <w:pPr>
                    <w:pStyle w:val="Default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 xml:space="preserve">EURO 2 </w:t>
                  </w:r>
                </w:p>
              </w:tc>
            </w:tr>
            <w:tr w:rsidR="0004657C" w:rsidRPr="00EB3E30" w:rsidTr="003212DA">
              <w:trPr>
                <w:trHeight w:val="84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:rsidR="0004657C" w:rsidRPr="00EB3E30" w:rsidRDefault="0004657C" w:rsidP="0004657C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NO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X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 </w:t>
                  </w:r>
                </w:p>
              </w:tc>
              <w:tc>
                <w:tcPr>
                  <w:tcW w:w="4015" w:type="dxa"/>
                </w:tcPr>
                <w:p w:rsidR="0004657C" w:rsidRPr="00EB3E30" w:rsidRDefault="0004657C" w:rsidP="0004657C">
                  <w:pPr>
                    <w:pStyle w:val="Default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 xml:space="preserve">7,0 </w:t>
                  </w:r>
                </w:p>
              </w:tc>
            </w:tr>
            <w:tr w:rsidR="0004657C" w:rsidRPr="00EB3E30" w:rsidTr="003212D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8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:rsidR="0004657C" w:rsidRPr="00EB3E30" w:rsidRDefault="0004657C" w:rsidP="0004657C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PM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10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 </w:t>
                  </w:r>
                </w:p>
              </w:tc>
              <w:tc>
                <w:tcPr>
                  <w:tcW w:w="4015" w:type="dxa"/>
                </w:tcPr>
                <w:p w:rsidR="0004657C" w:rsidRPr="00EB3E30" w:rsidRDefault="0004657C" w:rsidP="0004657C">
                  <w:pPr>
                    <w:pStyle w:val="Default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 xml:space="preserve">0,19 </w:t>
                  </w:r>
                </w:p>
              </w:tc>
            </w:tr>
            <w:tr w:rsidR="0004657C" w:rsidRPr="00EB3E30" w:rsidTr="003212DA">
              <w:trPr>
                <w:trHeight w:val="84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:rsidR="0004657C" w:rsidRPr="00EB3E30" w:rsidRDefault="0004657C" w:rsidP="0004657C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SO</w:t>
                  </w:r>
                  <w:r w:rsidRPr="00736609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2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(g/kg nafty) </w:t>
                  </w:r>
                </w:p>
              </w:tc>
              <w:tc>
                <w:tcPr>
                  <w:tcW w:w="4015" w:type="dxa"/>
                </w:tcPr>
                <w:p w:rsidR="0004657C" w:rsidRPr="00EB3E30" w:rsidRDefault="0004657C" w:rsidP="0004657C">
                  <w:pPr>
                    <w:pStyle w:val="Default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 xml:space="preserve">0,02 </w:t>
                  </w:r>
                </w:p>
              </w:tc>
            </w:tr>
          </w:tbl>
          <w:p w:rsidR="0004657C" w:rsidRPr="00EB3E30" w:rsidRDefault="0004657C" w:rsidP="003212DA">
            <w:pPr>
              <w:spacing w:before="120" w:after="120"/>
              <w:ind w:right="170"/>
              <w:rPr>
                <w:b/>
                <w:sz w:val="20"/>
                <w:szCs w:val="20"/>
              </w:rPr>
            </w:pPr>
          </w:p>
          <w:tbl>
            <w:tblPr>
              <w:tblStyle w:val="Svtlseznam"/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371"/>
              <w:gridCol w:w="2268"/>
              <w:gridCol w:w="3260"/>
            </w:tblGrid>
            <w:tr w:rsidR="0004657C" w:rsidRPr="00EB3E30" w:rsidTr="003212D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9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Parametr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Zkratka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Hodnota parametru </w:t>
                  </w:r>
                </w:p>
              </w:tc>
            </w:tr>
            <w:tr w:rsidR="0004657C" w:rsidRPr="00EB3E30" w:rsidTr="003212DA">
              <w:trPr>
                <w:trHeight w:val="111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výhřevnost motorové nafty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H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11,8 kWh/kg </w:t>
                  </w:r>
                </w:p>
              </w:tc>
            </w:tr>
            <w:tr w:rsidR="0004657C" w:rsidRPr="00EB3E30" w:rsidTr="003212D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36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hustota motorové nafty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:rsidR="0004657C" w:rsidRPr="00EB3E30" w:rsidRDefault="00C81745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Ρ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832,5 kg/m</w:t>
                  </w:r>
                  <w:r w:rsidRPr="00736609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  <w:vertAlign w:val="superscript"/>
                    </w:rPr>
                    <w:t>3</w:t>
                  </w: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04657C" w:rsidRPr="00EB3E30" w:rsidTr="003212DA">
              <w:trPr>
                <w:trHeight w:val="111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průměrná spotřeba nafty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b/>
                      <w:i/>
                      <w:color w:val="000000"/>
                      <w:sz w:val="20"/>
                      <w:szCs w:val="20"/>
                    </w:rPr>
                  </w:pPr>
                  <w:r w:rsidRPr="00482782">
                    <w:rPr>
                      <w:rFonts w:cs="Times New Roman"/>
                      <w:b/>
                      <w:i/>
                      <w:color w:val="632423" w:themeColor="accent2" w:themeShade="80"/>
                      <w:sz w:val="20"/>
                      <w:szCs w:val="20"/>
                    </w:rPr>
                    <w:t>40 l / 100 km</w:t>
                  </w:r>
                </w:p>
              </w:tc>
            </w:tr>
            <w:tr w:rsidR="0004657C" w:rsidRPr="00EB3E30" w:rsidTr="003212D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11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účinnost motoru a přeměny energie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:rsidR="0004657C" w:rsidRPr="00EB3E30" w:rsidRDefault="00E10A69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b/>
                      <w:bCs/>
                      <w:i/>
                      <w:color w:val="000000"/>
                      <w:sz w:val="20"/>
                      <w:szCs w:val="20"/>
                    </w:rPr>
                    <w:t>η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:rsidR="0004657C" w:rsidRPr="00EB3E30" w:rsidRDefault="00F916F4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0,333</w:t>
                  </w:r>
                  <w:r w:rsidR="0004657C"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04657C" w:rsidRPr="00EB3E30" w:rsidRDefault="0004657C" w:rsidP="00F50863">
            <w:pPr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EB3E30">
              <w:rPr>
                <w:b/>
                <w:sz w:val="20"/>
                <w:szCs w:val="20"/>
              </w:rPr>
              <w:t>Hodnoty dosazené do vzorce:</w:t>
            </w:r>
          </w:p>
          <w:p w:rsidR="0004657C" w:rsidRPr="00EB3E30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B3E30">
              <w:rPr>
                <w:b/>
                <w:bCs/>
                <w:i/>
                <w:sz w:val="20"/>
                <w:szCs w:val="20"/>
              </w:rPr>
              <w:t xml:space="preserve">EPS = (1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H × ρ/1000 × S/100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PM10</w:t>
            </w:r>
            <w:r w:rsidRPr="00EB3E30">
              <w:rPr>
                <w:b/>
                <w:bCs/>
                <w:i/>
                <w:sz w:val="20"/>
                <w:szCs w:val="20"/>
              </w:rPr>
              <w:t xml:space="preserve">) + (0,88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H × ρ/1000 × S/100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NOx</w:t>
            </w:r>
            <w:r w:rsidRPr="00EB3E30">
              <w:rPr>
                <w:b/>
                <w:bCs/>
                <w:i/>
                <w:sz w:val="20"/>
                <w:szCs w:val="20"/>
              </w:rPr>
              <w:t xml:space="preserve">) </w:t>
            </w:r>
          </w:p>
          <w:p w:rsidR="0004657C" w:rsidRPr="00F50863" w:rsidRDefault="0004657C" w:rsidP="00F50863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</w:rPr>
            </w:pPr>
            <w:r w:rsidRPr="00EB3E30">
              <w:rPr>
                <w:b/>
                <w:bCs/>
                <w:i/>
                <w:sz w:val="20"/>
                <w:szCs w:val="20"/>
              </w:rPr>
              <w:t xml:space="preserve">+ (0,54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ρ/1000 × S/100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EB3E30">
              <w:rPr>
                <w:b/>
                <w:bCs/>
                <w:i/>
                <w:sz w:val="20"/>
                <w:szCs w:val="20"/>
              </w:rPr>
              <w:t>)</w:t>
            </w:r>
          </w:p>
          <w:p w:rsidR="0004657C" w:rsidRDefault="0004657C" w:rsidP="0004657C">
            <w:pPr>
              <w:spacing w:before="120" w:after="120"/>
              <w:ind w:left="170" w:right="170"/>
              <w:rPr>
                <w:caps/>
                <w:color w:val="632423" w:themeColor="accent2" w:themeShade="80"/>
                <w:spacing w:val="20"/>
                <w:sz w:val="28"/>
                <w:szCs w:val="28"/>
              </w:rPr>
            </w:pPr>
            <w:r>
              <w:br w:type="page"/>
            </w:r>
          </w:p>
          <w:p w:rsidR="0004657C" w:rsidRPr="00740B68" w:rsidRDefault="0004657C" w:rsidP="0004657C">
            <w:pPr>
              <w:pStyle w:val="Nadpis1"/>
              <w:spacing w:before="120" w:after="120"/>
              <w:ind w:left="170" w:right="170"/>
              <w:rPr>
                <w:sz w:val="24"/>
                <w:szCs w:val="24"/>
              </w:rPr>
            </w:pPr>
            <w:r w:rsidRPr="00740B68">
              <w:rPr>
                <w:sz w:val="24"/>
                <w:szCs w:val="24"/>
              </w:rPr>
              <w:t xml:space="preserve">výpočet cílové hodnoty indikátoru emisí primárních částic a prekurzorů sekundárních částic pro CNG </w:t>
            </w:r>
            <w:r w:rsidR="00D36F98" w:rsidRPr="00740B68">
              <w:rPr>
                <w:sz w:val="24"/>
                <w:szCs w:val="24"/>
              </w:rPr>
              <w:t xml:space="preserve">a LNG </w:t>
            </w:r>
            <w:r w:rsidRPr="00740B68">
              <w:rPr>
                <w:sz w:val="24"/>
                <w:szCs w:val="24"/>
              </w:rPr>
              <w:t>autobusy</w:t>
            </w:r>
          </w:p>
          <w:p w:rsidR="0004657C" w:rsidRDefault="00F0401C" w:rsidP="005B5F31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color w:val="000000"/>
                <w:sz w:val="20"/>
                <w:szCs w:val="20"/>
              </w:rPr>
              <w:t>V</w:t>
            </w:r>
            <w:r w:rsidR="0004657C" w:rsidRPr="00EB3E30">
              <w:rPr>
                <w:rFonts w:cs="Times New Roman"/>
                <w:color w:val="000000"/>
                <w:sz w:val="20"/>
                <w:szCs w:val="20"/>
              </w:rPr>
              <w:t>stupní hodnoty měrných emisí jsou odvozeny na základ</w:t>
            </w:r>
            <w:r w:rsidR="005B5F31">
              <w:rPr>
                <w:rFonts w:cs="Times New Roman"/>
                <w:color w:val="000000"/>
                <w:sz w:val="20"/>
                <w:szCs w:val="20"/>
              </w:rPr>
              <w:t>ě informací dodavatelů autobusů, žadatel může použít hodnoty dodané výrobcem vozidla.</w:t>
            </w:r>
            <w:r w:rsidR="0004657C" w:rsidRPr="00EB3E30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</w:p>
          <w:p w:rsidR="005B5F31" w:rsidRDefault="005B5F31" w:rsidP="005B5F31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E31C91" w:rsidRDefault="00E31C91" w:rsidP="005B5F31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E31C91" w:rsidRDefault="00E31C91" w:rsidP="005B5F31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E31C91" w:rsidRPr="005B5F31" w:rsidRDefault="00E31C91" w:rsidP="005B5F31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04657C" w:rsidRPr="00EB3E30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Tab. 3. Měrné emisní faktory pro znečišťující látky – CNG </w:t>
            </w:r>
            <w:r w:rsid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a LNG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autobusy</w:t>
            </w:r>
          </w:p>
          <w:tbl>
            <w:tblPr>
              <w:tblW w:w="880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38"/>
              <w:gridCol w:w="4564"/>
            </w:tblGrid>
            <w:tr w:rsidR="0004657C" w:rsidRPr="00EB3E30" w:rsidTr="00F50863">
              <w:trPr>
                <w:trHeight w:val="85"/>
              </w:trPr>
              <w:tc>
                <w:tcPr>
                  <w:tcW w:w="4238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Znečišťující látka </w:t>
                  </w:r>
                </w:p>
              </w:tc>
              <w:tc>
                <w:tcPr>
                  <w:tcW w:w="4564" w:type="dxa"/>
                </w:tcPr>
                <w:p w:rsidR="0004657C" w:rsidRPr="00EB3E30" w:rsidRDefault="00CF465C" w:rsidP="0004657C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>Hodnota emisního faktoru</w:t>
                  </w:r>
                </w:p>
              </w:tc>
            </w:tr>
            <w:tr w:rsidR="0004657C" w:rsidRPr="00EB3E30" w:rsidTr="00F50863">
              <w:trPr>
                <w:trHeight w:val="93"/>
              </w:trPr>
              <w:tc>
                <w:tcPr>
                  <w:tcW w:w="4238" w:type="dxa"/>
                </w:tcPr>
                <w:p w:rsidR="0004657C" w:rsidRPr="0065258F" w:rsidRDefault="0004657C" w:rsidP="0004657C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65258F">
                    <w:rPr>
                      <w:rFonts w:cs="Times New Roman"/>
                      <w:color w:val="000000"/>
                      <w:sz w:val="20"/>
                      <w:szCs w:val="20"/>
                    </w:rPr>
                    <w:t>NO</w:t>
                  </w:r>
                  <w:r w:rsidRPr="0065258F">
                    <w:rPr>
                      <w:rFonts w:cs="Times New Roman"/>
                      <w:color w:val="000000"/>
                      <w:sz w:val="20"/>
                      <w:szCs w:val="20"/>
                      <w:vertAlign w:val="subscript"/>
                    </w:rPr>
                    <w:t>x</w:t>
                  </w:r>
                  <w:r w:rsidRPr="0065258F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 (g/kWh) </w:t>
                  </w:r>
                </w:p>
              </w:tc>
              <w:tc>
                <w:tcPr>
                  <w:tcW w:w="4564" w:type="dxa"/>
                </w:tcPr>
                <w:p w:rsidR="0004657C" w:rsidRPr="0065258F" w:rsidRDefault="00CB056F" w:rsidP="0004657C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65258F">
                    <w:rPr>
                      <w:rFonts w:cs="Times New Roman"/>
                      <w:color w:val="000000"/>
                      <w:sz w:val="20"/>
                      <w:szCs w:val="20"/>
                    </w:rPr>
                    <w:t>0,460</w:t>
                  </w:r>
                  <w:r w:rsidR="0004657C" w:rsidRPr="0065258F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04657C" w:rsidRPr="00EB3E30" w:rsidTr="00F50863">
              <w:trPr>
                <w:trHeight w:val="87"/>
              </w:trPr>
              <w:tc>
                <w:tcPr>
                  <w:tcW w:w="4238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>PM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  <w:vertAlign w:val="subscript"/>
                    </w:rPr>
                    <w:t>10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 (g/kWh) </w:t>
                  </w:r>
                </w:p>
              </w:tc>
              <w:tc>
                <w:tcPr>
                  <w:tcW w:w="4564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0,01 </w:t>
                  </w:r>
                </w:p>
              </w:tc>
            </w:tr>
            <w:tr w:rsidR="0004657C" w:rsidRPr="00EB3E30" w:rsidTr="00F50863">
              <w:trPr>
                <w:trHeight w:val="112"/>
              </w:trPr>
              <w:tc>
                <w:tcPr>
                  <w:tcW w:w="4238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>SO</w:t>
                  </w: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  <w:vertAlign w:val="subscript"/>
                    </w:rPr>
                    <w:t xml:space="preserve">2 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(g/m3 zemního plynu) </w:t>
                  </w:r>
                </w:p>
              </w:tc>
              <w:tc>
                <w:tcPr>
                  <w:tcW w:w="4564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0,0004 </w:t>
                  </w:r>
                </w:p>
              </w:tc>
            </w:tr>
          </w:tbl>
          <w:p w:rsidR="0004657C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sz w:val="20"/>
                <w:szCs w:val="20"/>
              </w:rPr>
            </w:pPr>
          </w:p>
          <w:p w:rsidR="005B5F31" w:rsidRPr="00EB3E30" w:rsidRDefault="005B5F31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sz w:val="20"/>
                <w:szCs w:val="20"/>
              </w:rPr>
            </w:pPr>
          </w:p>
          <w:p w:rsidR="0004657C" w:rsidRPr="004E7673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cs="Times New Roman"/>
                <w:color w:val="000000"/>
                <w:sz w:val="20"/>
                <w:szCs w:val="20"/>
              </w:rPr>
            </w:pP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Tab. 4. Hodnoty vstupních parametrů pro výpočet měrných emisí – CNG autobusy</w:t>
            </w:r>
            <w:r w:rsidR="00E2191B"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a LNG autobusy</w:t>
            </w:r>
          </w:p>
          <w:tbl>
            <w:tblPr>
              <w:tblStyle w:val="Mkatabulky"/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801"/>
              <w:gridCol w:w="1955"/>
              <w:gridCol w:w="3015"/>
            </w:tblGrid>
            <w:tr w:rsidR="0004657C" w:rsidRPr="004E7673" w:rsidTr="00F50863">
              <w:trPr>
                <w:trHeight w:val="102"/>
              </w:trPr>
              <w:tc>
                <w:tcPr>
                  <w:tcW w:w="3801" w:type="dxa"/>
                </w:tcPr>
                <w:p w:rsidR="0004657C" w:rsidRPr="004E7673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Parametr </w:t>
                  </w:r>
                </w:p>
              </w:tc>
              <w:tc>
                <w:tcPr>
                  <w:tcW w:w="1955" w:type="dxa"/>
                </w:tcPr>
                <w:p w:rsidR="0004657C" w:rsidRPr="004E7673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b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color w:val="000000"/>
                      <w:sz w:val="20"/>
                      <w:szCs w:val="20"/>
                    </w:rPr>
                    <w:t>Značka</w:t>
                  </w:r>
                </w:p>
              </w:tc>
              <w:tc>
                <w:tcPr>
                  <w:tcW w:w="3015" w:type="dxa"/>
                </w:tcPr>
                <w:p w:rsidR="0004657C" w:rsidRPr="004E7673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Hodnota parametru </w:t>
                  </w:r>
                </w:p>
              </w:tc>
            </w:tr>
            <w:tr w:rsidR="0004657C" w:rsidRPr="004E7673" w:rsidTr="00F50863">
              <w:trPr>
                <w:trHeight w:val="413"/>
              </w:trPr>
              <w:tc>
                <w:tcPr>
                  <w:tcW w:w="3801" w:type="dxa"/>
                  <w:vAlign w:val="center"/>
                </w:tcPr>
                <w:p w:rsidR="0004657C" w:rsidRPr="004E7673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průměrná spotřeba energie</w:t>
                  </w:r>
                </w:p>
              </w:tc>
              <w:tc>
                <w:tcPr>
                  <w:tcW w:w="1955" w:type="dxa"/>
                  <w:vAlign w:val="center"/>
                </w:tcPr>
                <w:p w:rsidR="0004657C" w:rsidRPr="004E7673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RLE</w:t>
                  </w:r>
                </w:p>
              </w:tc>
              <w:tc>
                <w:tcPr>
                  <w:tcW w:w="3015" w:type="dxa"/>
                  <w:vAlign w:val="center"/>
                </w:tcPr>
                <w:p w:rsidR="0004657C" w:rsidRPr="004E7673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1,28 kWh/km</w:t>
                  </w:r>
                </w:p>
              </w:tc>
            </w:tr>
            <w:tr w:rsidR="0004657C" w:rsidRPr="004E7673" w:rsidTr="00F50863">
              <w:trPr>
                <w:trHeight w:val="434"/>
              </w:trPr>
              <w:tc>
                <w:tcPr>
                  <w:tcW w:w="3801" w:type="dxa"/>
                  <w:vAlign w:val="center"/>
                </w:tcPr>
                <w:p w:rsidR="0004657C" w:rsidRPr="004E7673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měrná spotřeba zemního plynu</w:t>
                  </w:r>
                  <w:r w:rsidR="009E5FB0"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 CNG </w:t>
                  </w:r>
                  <w:r w:rsidR="0098038A"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nebo LNG </w:t>
                  </w:r>
                  <w:r w:rsidR="009E5FB0"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v metrech krychlových (1kg LNG =</w:t>
                  </w:r>
                  <w:r w:rsidR="0098038A"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 2,38 m</w:t>
                  </w:r>
                  <w:r w:rsidR="00DB7090" w:rsidRPr="004E7673">
                    <w:rPr>
                      <w:rFonts w:cs="Times New Roman"/>
                      <w:color w:val="000000"/>
                      <w:sz w:val="20"/>
                      <w:szCs w:val="20"/>
                      <w:vertAlign w:val="superscript"/>
                    </w:rPr>
                    <w:t>3</w:t>
                  </w:r>
                  <w:r w:rsidR="00564C96" w:rsidRPr="00564C96">
                    <w:rPr>
                      <w:rFonts w:cs="Times New Roman"/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955" w:type="dxa"/>
                  <w:vAlign w:val="center"/>
                </w:tcPr>
                <w:p w:rsidR="0004657C" w:rsidRPr="004E7673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tcW w:w="3015" w:type="dxa"/>
                  <w:vAlign w:val="center"/>
                </w:tcPr>
                <w:p w:rsidR="0004657C" w:rsidRPr="004E7673" w:rsidRDefault="0098038A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CNG </w:t>
                  </w:r>
                  <w:r w:rsidR="00363D01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– </w:t>
                  </w:r>
                  <w:r w:rsidR="0004657C"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56,5 m</w:t>
                  </w:r>
                  <w:r w:rsidR="0004657C" w:rsidRPr="00363D01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  <w:vertAlign w:val="superscript"/>
                    </w:rPr>
                    <w:t>3</w:t>
                  </w:r>
                  <w:r w:rsidR="0004657C"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/100 km (doplní žadatel dle reálné spotřeby modelu)</w:t>
                  </w:r>
                </w:p>
                <w:p w:rsidR="0098038A" w:rsidRPr="004E7673" w:rsidRDefault="0098038A" w:rsidP="00E34E43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b/>
                      <w:i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LNG </w:t>
                  </w:r>
                  <w:r w:rsidR="00E34E43"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–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</w:t>
                  </w:r>
                  <w:r w:rsidR="00E34E43"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18,8 m</w:t>
                  </w:r>
                  <w:r w:rsidR="00E34E43"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  <w:vertAlign w:val="superscript"/>
                    </w:rPr>
                    <w:t>3</w:t>
                  </w:r>
                  <w:r w:rsidR="00E34E43"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(7,6 kg x 2,38 kg/m</w:t>
                  </w:r>
                  <w:r w:rsidR="00E34E43"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  <w:vertAlign w:val="superscript"/>
                    </w:rPr>
                    <w:t>3</w:t>
                  </w:r>
                  <w:r w:rsidR="00E34E43"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)</w:t>
                  </w:r>
                  <w:r w:rsid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</w:t>
                  </w:r>
                  <w:r w:rsidR="00E34E43"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/ 100 km (doplní žadatel dle reálné spotřeby modelu)</w:t>
                  </w:r>
                </w:p>
              </w:tc>
            </w:tr>
          </w:tbl>
          <w:p w:rsidR="00912B9A" w:rsidRDefault="00912B9A" w:rsidP="004E7673">
            <w:pPr>
              <w:pStyle w:val="Nadpis2"/>
              <w:spacing w:before="120" w:after="120"/>
              <w:ind w:right="170"/>
              <w:jc w:val="left"/>
              <w:rPr>
                <w:caps w:val="0"/>
              </w:rPr>
            </w:pPr>
          </w:p>
          <w:p w:rsidR="0004657C" w:rsidRDefault="0004657C" w:rsidP="0004657C">
            <w:pPr>
              <w:pStyle w:val="Nadpis2"/>
              <w:spacing w:before="120" w:after="120"/>
              <w:ind w:left="170" w:right="170"/>
            </w:pPr>
            <w:r>
              <w:rPr>
                <w:caps w:val="0"/>
              </w:rPr>
              <w:t>V</w:t>
            </w:r>
            <w:r w:rsidRPr="005D4756">
              <w:rPr>
                <w:caps w:val="0"/>
              </w:rPr>
              <w:t xml:space="preserve">ýpočet měrných emisí </w:t>
            </w:r>
            <w:r>
              <w:rPr>
                <w:caps w:val="0"/>
              </w:rPr>
              <w:t>NO</w:t>
            </w:r>
            <w:r w:rsidRPr="005D4756">
              <w:rPr>
                <w:caps w:val="0"/>
                <w:sz w:val="16"/>
                <w:szCs w:val="16"/>
              </w:rPr>
              <w:t xml:space="preserve">x </w:t>
            </w:r>
            <w:r w:rsidRPr="005D4756">
              <w:rPr>
                <w:caps w:val="0"/>
              </w:rPr>
              <w:t xml:space="preserve">a </w:t>
            </w:r>
            <w:r>
              <w:rPr>
                <w:caps w:val="0"/>
              </w:rPr>
              <w:t>PM</w:t>
            </w:r>
            <w:r w:rsidRPr="00A37A03">
              <w:rPr>
                <w:caps w:val="0"/>
                <w:vertAlign w:val="subscript"/>
              </w:rPr>
              <w:t>10</w:t>
            </w:r>
            <w:r w:rsidRPr="005D4756">
              <w:rPr>
                <w:caps w:val="0"/>
              </w:rPr>
              <w:t xml:space="preserve"> pro autobus na </w:t>
            </w:r>
            <w:r w:rsidR="00727751">
              <w:rPr>
                <w:caps w:val="0"/>
              </w:rPr>
              <w:t xml:space="preserve">CNG nebo LNG </w:t>
            </w:r>
          </w:p>
          <w:p w:rsidR="0004657C" w:rsidRPr="005D4756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04657C" w:rsidRPr="004E7673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NO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NOx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</w:p>
          <w:p w:rsidR="0004657C" w:rsidRPr="004E7673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PM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10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PM10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</w:p>
          <w:p w:rsidR="003212DA" w:rsidRPr="005D4756" w:rsidRDefault="003212DA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color w:val="000000"/>
                <w:sz w:val="23"/>
                <w:szCs w:val="23"/>
                <w:vertAlign w:val="subscript"/>
              </w:rPr>
            </w:pPr>
          </w:p>
          <w:p w:rsidR="0004657C" w:rsidRPr="005D4756" w:rsidRDefault="0004657C" w:rsidP="0004657C">
            <w:pPr>
              <w:pStyle w:val="Nadpis2"/>
              <w:spacing w:before="120" w:after="120"/>
              <w:ind w:left="170" w:right="170"/>
            </w:pPr>
            <w:r>
              <w:rPr>
                <w:caps w:val="0"/>
              </w:rPr>
              <w:t>V</w:t>
            </w:r>
            <w:r w:rsidRPr="005D4756">
              <w:rPr>
                <w:caps w:val="0"/>
              </w:rPr>
              <w:t xml:space="preserve">ýpočet měrných emisí </w:t>
            </w:r>
            <w:r>
              <w:rPr>
                <w:caps w:val="0"/>
              </w:rPr>
              <w:t>SO</w:t>
            </w:r>
            <w:r w:rsidRPr="005D4756">
              <w:rPr>
                <w:caps w:val="0"/>
                <w:sz w:val="16"/>
                <w:szCs w:val="16"/>
              </w:rPr>
              <w:t xml:space="preserve">2 </w:t>
            </w:r>
            <w:r w:rsidRPr="005D4756">
              <w:rPr>
                <w:caps w:val="0"/>
              </w:rPr>
              <w:t xml:space="preserve">pro autobus na </w:t>
            </w:r>
            <w:r>
              <w:rPr>
                <w:caps w:val="0"/>
              </w:rPr>
              <w:t>CNG</w:t>
            </w:r>
            <w:r w:rsidRPr="005D4756">
              <w:rPr>
                <w:caps w:val="0"/>
              </w:rPr>
              <w:t xml:space="preserve"> </w:t>
            </w:r>
            <w:r w:rsidR="00727751">
              <w:rPr>
                <w:caps w:val="0"/>
              </w:rPr>
              <w:t>nebo LNG</w:t>
            </w:r>
          </w:p>
          <w:p w:rsidR="003212DA" w:rsidRDefault="003212DA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3"/>
                <w:szCs w:val="23"/>
              </w:rPr>
            </w:pPr>
          </w:p>
          <w:p w:rsidR="0004657C" w:rsidRPr="004E7673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SO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= 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x (S/100)</w:t>
            </w:r>
          </w:p>
          <w:p w:rsidR="0004657C" w:rsidRPr="004E7673" w:rsidRDefault="0004657C" w:rsidP="004E7673">
            <w:pPr>
              <w:spacing w:before="120" w:after="120"/>
              <w:ind w:left="170" w:right="170"/>
              <w:rPr>
                <w:sz w:val="20"/>
                <w:szCs w:val="20"/>
                <w:u w:val="single"/>
              </w:rPr>
            </w:pPr>
            <w:r w:rsidRPr="004E7673">
              <w:rPr>
                <w:sz w:val="20"/>
                <w:szCs w:val="20"/>
              </w:rPr>
              <w:t>Výsledné hodnoty jsou dosazeny do vzorce</w:t>
            </w:r>
            <w:r w:rsidR="00727751" w:rsidRPr="004E7673">
              <w:rPr>
                <w:sz w:val="20"/>
                <w:szCs w:val="20"/>
              </w:rPr>
              <w:t>:</w:t>
            </w:r>
          </w:p>
          <w:p w:rsidR="0004657C" w:rsidRPr="004E7673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E7673">
              <w:rPr>
                <w:b/>
                <w:bCs/>
                <w:i/>
                <w:sz w:val="20"/>
                <w:szCs w:val="20"/>
              </w:rPr>
              <w:t>EPS = (1 × (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PM10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  <w:r w:rsidRPr="004E7673">
              <w:rPr>
                <w:b/>
                <w:bCs/>
                <w:i/>
                <w:sz w:val="20"/>
                <w:szCs w:val="20"/>
              </w:rPr>
              <w:t>)) + (0,88 × (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NOx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  <w:r w:rsidRPr="004E7673">
              <w:rPr>
                <w:b/>
                <w:bCs/>
                <w:i/>
                <w:sz w:val="20"/>
                <w:szCs w:val="20"/>
              </w:rPr>
              <w:t>)) + (0,54 × (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x (S/100))</w:t>
            </w:r>
          </w:p>
          <w:p w:rsidR="0004657C" w:rsidRPr="004E7673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  <w:p w:rsidR="00912B9A" w:rsidRDefault="0004657C" w:rsidP="003212DA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Cs/>
                <w:sz w:val="20"/>
                <w:szCs w:val="20"/>
                <w:u w:val="single"/>
              </w:rPr>
            </w:pPr>
            <w:r w:rsidRPr="004E7673">
              <w:rPr>
                <w:bCs/>
                <w:sz w:val="20"/>
                <w:szCs w:val="20"/>
                <w:u w:val="single"/>
              </w:rPr>
              <w:t>Výsledkem výpočtu je objem emisí 1 vozidla na 1 kilometr v gramech.</w:t>
            </w:r>
          </w:p>
          <w:p w:rsidR="00E31C91" w:rsidRDefault="00E31C91" w:rsidP="003212DA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Cs/>
                <w:sz w:val="20"/>
                <w:szCs w:val="20"/>
                <w:u w:val="single"/>
              </w:rPr>
            </w:pPr>
          </w:p>
          <w:p w:rsidR="00E31C91" w:rsidRDefault="00E31C91" w:rsidP="003212DA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Cs/>
                <w:sz w:val="20"/>
                <w:szCs w:val="20"/>
                <w:u w:val="single"/>
              </w:rPr>
            </w:pPr>
          </w:p>
          <w:p w:rsidR="00E31C91" w:rsidRPr="004E7673" w:rsidRDefault="00E31C91" w:rsidP="003212DA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Cs/>
                <w:sz w:val="20"/>
                <w:szCs w:val="20"/>
                <w:u w:val="single"/>
              </w:rPr>
            </w:pPr>
          </w:p>
          <w:p w:rsidR="0004657C" w:rsidRPr="00727348" w:rsidRDefault="0004657C" w:rsidP="0004657C">
            <w:pPr>
              <w:pStyle w:val="Nadpis2"/>
              <w:spacing w:before="120" w:after="120"/>
              <w:ind w:left="170" w:right="170"/>
              <w:rPr>
                <w:caps w:val="0"/>
              </w:rPr>
            </w:pPr>
            <w:r>
              <w:rPr>
                <w:caps w:val="0"/>
              </w:rPr>
              <w:t>Emise za 1 vozidlo v tunách za 1 rok</w:t>
            </w:r>
          </w:p>
          <w:p w:rsidR="0004657C" w:rsidRPr="004E7673" w:rsidRDefault="0004657C" w:rsidP="00912B9A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Cs/>
                <w:sz w:val="20"/>
                <w:szCs w:val="20"/>
              </w:rPr>
            </w:pPr>
            <w:r w:rsidRPr="004E7673">
              <w:rPr>
                <w:bCs/>
                <w:sz w:val="20"/>
                <w:szCs w:val="20"/>
              </w:rPr>
              <w:t xml:space="preserve">Pro výpočet roční emise v tunách za vozidlo </w:t>
            </w:r>
            <w:r w:rsidR="00727751" w:rsidRPr="004E7673">
              <w:rPr>
                <w:bCs/>
                <w:sz w:val="20"/>
                <w:szCs w:val="20"/>
              </w:rPr>
              <w:t>s</w:t>
            </w:r>
            <w:r w:rsidRPr="004E7673">
              <w:rPr>
                <w:bCs/>
                <w:sz w:val="20"/>
                <w:szCs w:val="20"/>
              </w:rPr>
              <w:t>e měrné množství EPS vynásob</w:t>
            </w:r>
            <w:r w:rsidR="00727751" w:rsidRPr="004E7673">
              <w:rPr>
                <w:bCs/>
                <w:sz w:val="20"/>
                <w:szCs w:val="20"/>
              </w:rPr>
              <w:t>í</w:t>
            </w:r>
            <w:r w:rsidRPr="004E7673">
              <w:rPr>
                <w:bCs/>
                <w:sz w:val="20"/>
                <w:szCs w:val="20"/>
              </w:rPr>
              <w:t xml:space="preserve"> počtem kilometrů, které vozidlo ujede za 1 rok</w:t>
            </w:r>
            <w:r w:rsidR="00727751" w:rsidRPr="004E7673">
              <w:rPr>
                <w:bCs/>
                <w:sz w:val="20"/>
                <w:szCs w:val="20"/>
              </w:rPr>
              <w:t>,</w:t>
            </w:r>
            <w:r w:rsidRPr="004E7673">
              <w:rPr>
                <w:bCs/>
                <w:sz w:val="20"/>
                <w:szCs w:val="20"/>
              </w:rPr>
              <w:t xml:space="preserve"> a abychom dostali výsledek v tunách, vyděl</w:t>
            </w:r>
            <w:r w:rsidR="00727751" w:rsidRPr="004E7673">
              <w:rPr>
                <w:bCs/>
                <w:sz w:val="20"/>
                <w:szCs w:val="20"/>
              </w:rPr>
              <w:t>í se</w:t>
            </w:r>
            <w:r w:rsidRPr="004E7673">
              <w:rPr>
                <w:bCs/>
                <w:sz w:val="20"/>
                <w:szCs w:val="20"/>
              </w:rPr>
              <w:t xml:space="preserve"> rovnic</w:t>
            </w:r>
            <w:r w:rsidR="00727751" w:rsidRPr="004E7673">
              <w:rPr>
                <w:bCs/>
                <w:sz w:val="20"/>
                <w:szCs w:val="20"/>
              </w:rPr>
              <w:t>e</w:t>
            </w:r>
            <w:r w:rsidRPr="004E7673">
              <w:rPr>
                <w:bCs/>
                <w:sz w:val="20"/>
                <w:szCs w:val="20"/>
              </w:rPr>
              <w:t xml:space="preserve"> 1 000 000.</w:t>
            </w:r>
          </w:p>
          <w:p w:rsidR="0004657C" w:rsidRPr="004E7673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bCs/>
                <w:sz w:val="20"/>
                <w:szCs w:val="20"/>
              </w:rPr>
            </w:pPr>
          </w:p>
          <w:p w:rsidR="0004657C" w:rsidRPr="004E7673" w:rsidRDefault="0004657C" w:rsidP="0004657C">
            <w:pPr>
              <w:spacing w:before="120" w:after="120"/>
              <w:ind w:left="170" w:right="170"/>
              <w:jc w:val="center"/>
              <w:rPr>
                <w:b/>
                <w:sz w:val="20"/>
                <w:szCs w:val="20"/>
              </w:rPr>
            </w:pPr>
            <w:r w:rsidRPr="004E7673">
              <w:rPr>
                <w:b/>
                <w:sz w:val="20"/>
                <w:szCs w:val="20"/>
              </w:rPr>
              <w:t xml:space="preserve">Emise za 1 vozidlo v tunách za 1 rok=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EPS*km za rok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1 000 000</m:t>
                  </m:r>
                </m:den>
              </m:f>
            </m:oMath>
          </w:p>
          <w:p w:rsidR="00C039AE" w:rsidRDefault="00C039AE" w:rsidP="0004657C">
            <w:pPr>
              <w:spacing w:before="120" w:after="120"/>
              <w:ind w:left="170" w:right="170"/>
            </w:pPr>
          </w:p>
          <w:p w:rsidR="0004657C" w:rsidRDefault="0004657C" w:rsidP="0004657C">
            <w:pPr>
              <w:pStyle w:val="Nadpis2"/>
              <w:spacing w:before="120" w:after="120"/>
              <w:ind w:left="170" w:right="170"/>
            </w:pPr>
            <w:r>
              <w:t>C</w:t>
            </w:r>
            <w:r>
              <w:rPr>
                <w:caps w:val="0"/>
              </w:rPr>
              <w:t>ílová hodnota (součet za všechna nahrazovaná vozidla)</w:t>
            </w:r>
          </w:p>
          <w:p w:rsidR="0004657C" w:rsidRPr="004E7673" w:rsidRDefault="0004657C" w:rsidP="0004657C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4E7673">
              <w:rPr>
                <w:sz w:val="20"/>
                <w:szCs w:val="20"/>
              </w:rPr>
              <w:t>Posledním krokem výpočtu je sečtení výsledných hodnot za jednotlivé autobusy a to následovně:</w:t>
            </w:r>
          </w:p>
          <w:p w:rsidR="0004657C" w:rsidRPr="004E7673" w:rsidRDefault="0004657C" w:rsidP="00DB7090">
            <w:pPr>
              <w:pStyle w:val="Odstavecseseznamem"/>
              <w:numPr>
                <w:ilvl w:val="0"/>
                <w:numId w:val="6"/>
              </w:numPr>
              <w:spacing w:before="120" w:after="120" w:line="252" w:lineRule="auto"/>
              <w:ind w:left="512" w:right="170" w:hanging="283"/>
              <w:rPr>
                <w:sz w:val="20"/>
                <w:szCs w:val="20"/>
              </w:rPr>
            </w:pPr>
            <w:r w:rsidRPr="004E7673">
              <w:rPr>
                <w:sz w:val="20"/>
                <w:szCs w:val="20"/>
              </w:rPr>
              <w:t>pokud jsou všechna nahrazovaná vozidla shodná, žadatel výslednou hodnotu vynásobí jejich počtem,</w:t>
            </w:r>
          </w:p>
          <w:p w:rsidR="00543A46" w:rsidRPr="00912B9A" w:rsidRDefault="0004657C" w:rsidP="00DB7090">
            <w:pPr>
              <w:pStyle w:val="Odstavecseseznamem"/>
              <w:numPr>
                <w:ilvl w:val="0"/>
                <w:numId w:val="6"/>
              </w:numPr>
              <w:spacing w:before="120" w:after="120" w:line="252" w:lineRule="auto"/>
              <w:ind w:left="512" w:right="170" w:hanging="283"/>
            </w:pPr>
            <w:r w:rsidRPr="004E7673">
              <w:rPr>
                <w:sz w:val="20"/>
                <w:szCs w:val="20"/>
              </w:rPr>
              <w:t>pokud se mezi sebou nahrazovaná vozidla liší, provede příjemce pro každou skupinu shodných vozidel výpočet zvlášť a výsledky sečte.</w:t>
            </w:r>
          </w:p>
        </w:tc>
      </w:tr>
    </w:tbl>
    <w:p w:rsidR="00C94BB6" w:rsidRDefault="00C94BB6" w:rsidP="00A37A03"/>
    <w:sectPr w:rsidR="00C94BB6" w:rsidSect="00C835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37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5D3" w:rsidRDefault="00C835D3" w:rsidP="00C835D3">
      <w:pPr>
        <w:spacing w:after="0" w:line="240" w:lineRule="auto"/>
      </w:pPr>
      <w:r>
        <w:separator/>
      </w:r>
    </w:p>
  </w:endnote>
  <w:endnote w:type="continuationSeparator" w:id="0">
    <w:p w:rsidR="00C835D3" w:rsidRDefault="00C835D3" w:rsidP="00C83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2AC" w:rsidRDefault="005D52A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C835D3" w:rsidRPr="00E47FC1" w:rsidTr="00FB62E1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C835D3" w:rsidRPr="00E47FC1" w:rsidRDefault="00C835D3" w:rsidP="00FB62E1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C835D3" w:rsidRPr="00E47FC1" w:rsidRDefault="00C835D3" w:rsidP="00FB62E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C835D3" w:rsidRPr="00E47FC1" w:rsidRDefault="00C835D3" w:rsidP="00FB62E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C835D3" w:rsidRPr="00E47FC1" w:rsidRDefault="00C835D3" w:rsidP="00FB62E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C835D3" w:rsidRPr="00E47FC1" w:rsidRDefault="00C835D3" w:rsidP="00FB62E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B206AE">
            <w:rPr>
              <w:rStyle w:val="slostrnky"/>
              <w:rFonts w:ascii="Arial" w:hAnsi="Arial" w:cs="Arial"/>
              <w:noProof/>
            </w:rPr>
            <w:t>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B206AE">
            <w:rPr>
              <w:rStyle w:val="slostrnky"/>
              <w:rFonts w:ascii="Arial" w:hAnsi="Arial" w:cs="Arial"/>
              <w:noProof/>
            </w:rPr>
            <w:t>3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:rsidR="00C835D3" w:rsidRDefault="00C835D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2AC" w:rsidRDefault="005D52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5D3" w:rsidRDefault="00C835D3" w:rsidP="00C835D3">
      <w:pPr>
        <w:spacing w:after="0" w:line="240" w:lineRule="auto"/>
      </w:pPr>
      <w:r>
        <w:separator/>
      </w:r>
    </w:p>
  </w:footnote>
  <w:footnote w:type="continuationSeparator" w:id="0">
    <w:p w:rsidR="00C835D3" w:rsidRDefault="00C835D3" w:rsidP="00C835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2AC" w:rsidRDefault="005D52A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5D3" w:rsidRDefault="00C835D3" w:rsidP="00C835D3">
    <w:pPr>
      <w:pStyle w:val="Zhlav"/>
      <w:jc w:val="center"/>
    </w:pPr>
    <w:r>
      <w:rPr>
        <w:noProof/>
        <w:lang w:eastAsia="cs-CZ"/>
      </w:rPr>
      <w:drawing>
        <wp:inline distT="0" distB="0" distL="0" distR="0" wp14:anchorId="56A44634" wp14:editId="77262935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2AC" w:rsidRDefault="005D52A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21238"/>
    <w:multiLevelType w:val="hybridMultilevel"/>
    <w:tmpl w:val="F3FE0D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573DD"/>
    <w:multiLevelType w:val="hybridMultilevel"/>
    <w:tmpl w:val="925C61E0"/>
    <w:lvl w:ilvl="0" w:tplc="0405000F">
      <w:start w:val="1"/>
      <w:numFmt w:val="decimal"/>
      <w:lvlText w:val="%1.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" w15:restartNumberingAfterBreak="0">
    <w:nsid w:val="21FF722D"/>
    <w:multiLevelType w:val="hybridMultilevel"/>
    <w:tmpl w:val="41C8F01E"/>
    <w:lvl w:ilvl="0" w:tplc="6E26470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90B93"/>
    <w:multiLevelType w:val="hybridMultilevel"/>
    <w:tmpl w:val="F3FE0D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2E76B3"/>
    <w:multiLevelType w:val="hybridMultilevel"/>
    <w:tmpl w:val="2124D720"/>
    <w:lvl w:ilvl="0" w:tplc="912CD33A">
      <w:start w:val="1"/>
      <w:numFmt w:val="decimal"/>
      <w:lvlText w:val="%1)"/>
      <w:lvlJc w:val="left"/>
      <w:pPr>
        <w:ind w:left="89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5" w15:restartNumberingAfterBreak="0">
    <w:nsid w:val="775B2C2D"/>
    <w:multiLevelType w:val="hybridMultilevel"/>
    <w:tmpl w:val="C928990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A69610D"/>
    <w:multiLevelType w:val="hybridMultilevel"/>
    <w:tmpl w:val="9BB850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62F"/>
    <w:rsid w:val="00020479"/>
    <w:rsid w:val="00033E1A"/>
    <w:rsid w:val="0004657C"/>
    <w:rsid w:val="000765EB"/>
    <w:rsid w:val="000971CC"/>
    <w:rsid w:val="000A0A2C"/>
    <w:rsid w:val="000A763F"/>
    <w:rsid w:val="000B1EA7"/>
    <w:rsid w:val="000B62A9"/>
    <w:rsid w:val="000C2916"/>
    <w:rsid w:val="000E7938"/>
    <w:rsid w:val="00107CD8"/>
    <w:rsid w:val="00160D16"/>
    <w:rsid w:val="001646EE"/>
    <w:rsid w:val="00172802"/>
    <w:rsid w:val="00176F7E"/>
    <w:rsid w:val="001917AB"/>
    <w:rsid w:val="001923E5"/>
    <w:rsid w:val="001A1C4A"/>
    <w:rsid w:val="001C5216"/>
    <w:rsid w:val="001D098D"/>
    <w:rsid w:val="001F7EE1"/>
    <w:rsid w:val="0020114E"/>
    <w:rsid w:val="00201611"/>
    <w:rsid w:val="0020297F"/>
    <w:rsid w:val="0021004C"/>
    <w:rsid w:val="002142A6"/>
    <w:rsid w:val="00221419"/>
    <w:rsid w:val="00236A83"/>
    <w:rsid w:val="00236D1E"/>
    <w:rsid w:val="002573B6"/>
    <w:rsid w:val="002740BD"/>
    <w:rsid w:val="00276C57"/>
    <w:rsid w:val="0028060D"/>
    <w:rsid w:val="00282172"/>
    <w:rsid w:val="002865E2"/>
    <w:rsid w:val="0029766C"/>
    <w:rsid w:val="002D50C8"/>
    <w:rsid w:val="002D6EAA"/>
    <w:rsid w:val="002E1A6E"/>
    <w:rsid w:val="002E389C"/>
    <w:rsid w:val="00305CFB"/>
    <w:rsid w:val="00306C50"/>
    <w:rsid w:val="00313FAB"/>
    <w:rsid w:val="00317142"/>
    <w:rsid w:val="003212DA"/>
    <w:rsid w:val="00330506"/>
    <w:rsid w:val="00336094"/>
    <w:rsid w:val="00337550"/>
    <w:rsid w:val="00363D01"/>
    <w:rsid w:val="003641C5"/>
    <w:rsid w:val="003650D0"/>
    <w:rsid w:val="0037240E"/>
    <w:rsid w:val="00385F51"/>
    <w:rsid w:val="00386A44"/>
    <w:rsid w:val="003A598B"/>
    <w:rsid w:val="003B5934"/>
    <w:rsid w:val="003C5845"/>
    <w:rsid w:val="003D0B88"/>
    <w:rsid w:val="003D2F50"/>
    <w:rsid w:val="003D3708"/>
    <w:rsid w:val="003D7C19"/>
    <w:rsid w:val="003F4855"/>
    <w:rsid w:val="00400377"/>
    <w:rsid w:val="004358CE"/>
    <w:rsid w:val="0043756F"/>
    <w:rsid w:val="004426B9"/>
    <w:rsid w:val="00447E3B"/>
    <w:rsid w:val="0045780F"/>
    <w:rsid w:val="0047362F"/>
    <w:rsid w:val="00482782"/>
    <w:rsid w:val="004A1303"/>
    <w:rsid w:val="004A3F20"/>
    <w:rsid w:val="004D6812"/>
    <w:rsid w:val="004D6948"/>
    <w:rsid w:val="004E321D"/>
    <w:rsid w:val="004E35F8"/>
    <w:rsid w:val="004E7673"/>
    <w:rsid w:val="00500C6B"/>
    <w:rsid w:val="00510913"/>
    <w:rsid w:val="00526C48"/>
    <w:rsid w:val="00543A46"/>
    <w:rsid w:val="00553807"/>
    <w:rsid w:val="00555165"/>
    <w:rsid w:val="00564062"/>
    <w:rsid w:val="00564C96"/>
    <w:rsid w:val="005734CC"/>
    <w:rsid w:val="00575F28"/>
    <w:rsid w:val="005875BE"/>
    <w:rsid w:val="005911B1"/>
    <w:rsid w:val="005B3938"/>
    <w:rsid w:val="005B5F31"/>
    <w:rsid w:val="005C7C4E"/>
    <w:rsid w:val="005D52AC"/>
    <w:rsid w:val="005D63B3"/>
    <w:rsid w:val="00635E2D"/>
    <w:rsid w:val="00642D28"/>
    <w:rsid w:val="006431E7"/>
    <w:rsid w:val="00650BEB"/>
    <w:rsid w:val="0065258F"/>
    <w:rsid w:val="00655285"/>
    <w:rsid w:val="00656F8A"/>
    <w:rsid w:val="00661DDD"/>
    <w:rsid w:val="00694BF9"/>
    <w:rsid w:val="00707B77"/>
    <w:rsid w:val="007139DD"/>
    <w:rsid w:val="00713DB0"/>
    <w:rsid w:val="00714D4F"/>
    <w:rsid w:val="0071751B"/>
    <w:rsid w:val="00727751"/>
    <w:rsid w:val="00727F1E"/>
    <w:rsid w:val="00731112"/>
    <w:rsid w:val="00736609"/>
    <w:rsid w:val="00740B68"/>
    <w:rsid w:val="007668A1"/>
    <w:rsid w:val="007C65FB"/>
    <w:rsid w:val="00810858"/>
    <w:rsid w:val="008133E5"/>
    <w:rsid w:val="00833AEA"/>
    <w:rsid w:val="00841BE3"/>
    <w:rsid w:val="008957E0"/>
    <w:rsid w:val="008978FB"/>
    <w:rsid w:val="008B3476"/>
    <w:rsid w:val="008B6445"/>
    <w:rsid w:val="008B755D"/>
    <w:rsid w:val="008C74C4"/>
    <w:rsid w:val="008D13C1"/>
    <w:rsid w:val="008D287D"/>
    <w:rsid w:val="008E3AB7"/>
    <w:rsid w:val="00912B9A"/>
    <w:rsid w:val="0092762C"/>
    <w:rsid w:val="00953E50"/>
    <w:rsid w:val="00956A93"/>
    <w:rsid w:val="0098038A"/>
    <w:rsid w:val="00991B35"/>
    <w:rsid w:val="009B22B1"/>
    <w:rsid w:val="009D4158"/>
    <w:rsid w:val="009E3C79"/>
    <w:rsid w:val="009E5FB0"/>
    <w:rsid w:val="00A126D7"/>
    <w:rsid w:val="00A15B48"/>
    <w:rsid w:val="00A27E0D"/>
    <w:rsid w:val="00A37A03"/>
    <w:rsid w:val="00A45202"/>
    <w:rsid w:val="00A86FB3"/>
    <w:rsid w:val="00A87E69"/>
    <w:rsid w:val="00A95AFA"/>
    <w:rsid w:val="00AA19B3"/>
    <w:rsid w:val="00AC13BC"/>
    <w:rsid w:val="00AD57D1"/>
    <w:rsid w:val="00AF62B8"/>
    <w:rsid w:val="00B07015"/>
    <w:rsid w:val="00B12F17"/>
    <w:rsid w:val="00B157DA"/>
    <w:rsid w:val="00B206AE"/>
    <w:rsid w:val="00B220C8"/>
    <w:rsid w:val="00B25184"/>
    <w:rsid w:val="00B341C0"/>
    <w:rsid w:val="00B363F9"/>
    <w:rsid w:val="00B44B7B"/>
    <w:rsid w:val="00B45BBD"/>
    <w:rsid w:val="00B46382"/>
    <w:rsid w:val="00B5510A"/>
    <w:rsid w:val="00B65749"/>
    <w:rsid w:val="00B75D43"/>
    <w:rsid w:val="00B800D4"/>
    <w:rsid w:val="00B9155C"/>
    <w:rsid w:val="00BA161F"/>
    <w:rsid w:val="00BB7CC4"/>
    <w:rsid w:val="00BD2831"/>
    <w:rsid w:val="00BD3D56"/>
    <w:rsid w:val="00BD6230"/>
    <w:rsid w:val="00C039AE"/>
    <w:rsid w:val="00C15584"/>
    <w:rsid w:val="00C36188"/>
    <w:rsid w:val="00C371AC"/>
    <w:rsid w:val="00C41E16"/>
    <w:rsid w:val="00C440FA"/>
    <w:rsid w:val="00C46086"/>
    <w:rsid w:val="00C72058"/>
    <w:rsid w:val="00C73833"/>
    <w:rsid w:val="00C81745"/>
    <w:rsid w:val="00C835D3"/>
    <w:rsid w:val="00C94BB6"/>
    <w:rsid w:val="00CA3729"/>
    <w:rsid w:val="00CB056F"/>
    <w:rsid w:val="00CB4023"/>
    <w:rsid w:val="00CC1B95"/>
    <w:rsid w:val="00CD1B95"/>
    <w:rsid w:val="00CE45B2"/>
    <w:rsid w:val="00CF152B"/>
    <w:rsid w:val="00CF465C"/>
    <w:rsid w:val="00D119C0"/>
    <w:rsid w:val="00D13AAE"/>
    <w:rsid w:val="00D36F98"/>
    <w:rsid w:val="00D40141"/>
    <w:rsid w:val="00D648BE"/>
    <w:rsid w:val="00D77BD9"/>
    <w:rsid w:val="00D83D5E"/>
    <w:rsid w:val="00D856BE"/>
    <w:rsid w:val="00D87D39"/>
    <w:rsid w:val="00DA5929"/>
    <w:rsid w:val="00DB7090"/>
    <w:rsid w:val="00DD7F49"/>
    <w:rsid w:val="00DE0533"/>
    <w:rsid w:val="00DF3356"/>
    <w:rsid w:val="00E102EF"/>
    <w:rsid w:val="00E10A69"/>
    <w:rsid w:val="00E2191B"/>
    <w:rsid w:val="00E256B5"/>
    <w:rsid w:val="00E31C91"/>
    <w:rsid w:val="00E34E43"/>
    <w:rsid w:val="00E44A3D"/>
    <w:rsid w:val="00E45F3A"/>
    <w:rsid w:val="00E72B2A"/>
    <w:rsid w:val="00E83E32"/>
    <w:rsid w:val="00E9039E"/>
    <w:rsid w:val="00E936AF"/>
    <w:rsid w:val="00EB3E30"/>
    <w:rsid w:val="00ED5C2E"/>
    <w:rsid w:val="00EE2641"/>
    <w:rsid w:val="00EE5963"/>
    <w:rsid w:val="00F0401C"/>
    <w:rsid w:val="00F23EFA"/>
    <w:rsid w:val="00F34748"/>
    <w:rsid w:val="00F34A94"/>
    <w:rsid w:val="00F352F0"/>
    <w:rsid w:val="00F46005"/>
    <w:rsid w:val="00F50863"/>
    <w:rsid w:val="00F53037"/>
    <w:rsid w:val="00F57E12"/>
    <w:rsid w:val="00F63A0C"/>
    <w:rsid w:val="00F702AE"/>
    <w:rsid w:val="00F84892"/>
    <w:rsid w:val="00F86DFA"/>
    <w:rsid w:val="00F870E1"/>
    <w:rsid w:val="00F87867"/>
    <w:rsid w:val="00F916F4"/>
    <w:rsid w:val="00F92A2C"/>
    <w:rsid w:val="00FC22F4"/>
    <w:rsid w:val="00FD1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72FF7F03-8DE7-4B18-9E60-345EEAEB8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4657C"/>
    <w:pPr>
      <w:pBdr>
        <w:bottom w:val="thinThickSmallGap" w:sz="12" w:space="1" w:color="943634" w:themeColor="accent2" w:themeShade="BF"/>
      </w:pBdr>
      <w:spacing w:before="400" w:line="252" w:lineRule="auto"/>
      <w:jc w:val="center"/>
      <w:outlineLvl w:val="0"/>
    </w:pPr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4657C"/>
    <w:pPr>
      <w:pBdr>
        <w:bottom w:val="single" w:sz="4" w:space="1" w:color="622423" w:themeColor="accent2" w:themeShade="7F"/>
      </w:pBdr>
      <w:spacing w:before="400" w:line="252" w:lineRule="auto"/>
      <w:jc w:val="center"/>
      <w:outlineLvl w:val="1"/>
    </w:pPr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4657C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 w:line="252" w:lineRule="auto"/>
      <w:jc w:val="center"/>
      <w:outlineLvl w:val="2"/>
    </w:pPr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57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0B1EA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45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5BBD"/>
    <w:rPr>
      <w:rFonts w:ascii="Tahoma" w:hAnsi="Tahoma" w:cs="Tahoma"/>
      <w:sz w:val="16"/>
      <w:szCs w:val="16"/>
    </w:rPr>
  </w:style>
  <w:style w:type="paragraph" w:customStyle="1" w:styleId="text">
    <w:name w:val="*text"/>
    <w:basedOn w:val="Normln"/>
    <w:link w:val="textChar"/>
    <w:qFormat/>
    <w:rsid w:val="002142A6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2142A6"/>
  </w:style>
  <w:style w:type="character" w:customStyle="1" w:styleId="Nadpis1Char">
    <w:name w:val="Nadpis 1 Char"/>
    <w:basedOn w:val="Standardnpsmoodstavce"/>
    <w:link w:val="Nadpis1"/>
    <w:uiPriority w:val="9"/>
    <w:rsid w:val="0004657C"/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4657C"/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4657C"/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</w:rPr>
  </w:style>
  <w:style w:type="paragraph" w:customStyle="1" w:styleId="Default">
    <w:name w:val="Default"/>
    <w:rsid w:val="0004657C"/>
    <w:pPr>
      <w:autoSpaceDE w:val="0"/>
      <w:autoSpaceDN w:val="0"/>
      <w:adjustRightInd w:val="0"/>
      <w:spacing w:after="0" w:line="240" w:lineRule="auto"/>
    </w:pPr>
    <w:rPr>
      <w:rFonts w:ascii="Times New Roman" w:eastAsiaTheme="majorEastAsia" w:hAnsi="Times New Roman" w:cs="Times New Roman"/>
      <w:color w:val="000000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4657C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4657C"/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</w:rPr>
  </w:style>
  <w:style w:type="table" w:styleId="Svtlseznam">
    <w:name w:val="Light List"/>
    <w:basedOn w:val="Normlntabulka"/>
    <w:uiPriority w:val="61"/>
    <w:rsid w:val="0004657C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AA19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A19B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A19B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19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A19B3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C8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835D3"/>
  </w:style>
  <w:style w:type="paragraph" w:styleId="Zpat">
    <w:name w:val="footer"/>
    <w:basedOn w:val="Normln"/>
    <w:link w:val="ZpatChar"/>
    <w:uiPriority w:val="99"/>
    <w:unhideWhenUsed/>
    <w:rsid w:val="00C8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835D3"/>
  </w:style>
  <w:style w:type="character" w:styleId="slostrnky">
    <w:name w:val="page number"/>
    <w:basedOn w:val="Standardnpsmoodstavce"/>
    <w:uiPriority w:val="99"/>
    <w:rsid w:val="00C835D3"/>
    <w:rPr>
      <w:rFonts w:cs="Times New Roman"/>
    </w:rPr>
  </w:style>
  <w:style w:type="paragraph" w:customStyle="1" w:styleId="Zkladnodstavec">
    <w:name w:val="[Základní odstavec]"/>
    <w:basedOn w:val="Normln"/>
    <w:uiPriority w:val="99"/>
    <w:rsid w:val="00C835D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Revize">
    <w:name w:val="Revision"/>
    <w:hidden/>
    <w:uiPriority w:val="99"/>
    <w:semiHidden/>
    <w:rsid w:val="00A37A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40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D8774-F9B4-458B-B188-D5A3C15E4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3</Pages>
  <Words>2230</Words>
  <Characters>13159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Janda Martin - OŘOP</cp:lastModifiedBy>
  <cp:revision>106</cp:revision>
  <dcterms:created xsi:type="dcterms:W3CDTF">2016-01-20T10:58:00Z</dcterms:created>
  <dcterms:modified xsi:type="dcterms:W3CDTF">2019-06-25T08:41:00Z</dcterms:modified>
</cp:coreProperties>
</file>